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616D" w14:textId="31A1B52B" w:rsidR="00BC1B0E" w:rsidRPr="00A80547" w:rsidRDefault="00BB4579" w:rsidP="00BB4579">
      <w:pPr>
        <w:pStyle w:val="Title"/>
        <w:spacing w:line="240" w:lineRule="auto"/>
        <w:ind w:firstLine="0"/>
        <w:rPr>
          <w:lang w:val="en-US"/>
        </w:rPr>
      </w:pPr>
      <w:r>
        <w:rPr>
          <w:lang w:val="en-US"/>
        </w:rPr>
        <w:t>DISTRIBUSI DAN KONDISI PADA VEGETASI PADANG LAMUN DI BIAK PADAIDO, PAPUA</w:t>
      </w:r>
    </w:p>
    <w:p w14:paraId="1BD66B8A" w14:textId="77777777" w:rsidR="00BC1B0E" w:rsidRDefault="00BC1B0E" w:rsidP="00BB4579">
      <w:pPr>
        <w:pStyle w:val="Title"/>
        <w:spacing w:line="240" w:lineRule="auto"/>
        <w:ind w:firstLine="0"/>
      </w:pPr>
    </w:p>
    <w:p w14:paraId="0BE857EA" w14:textId="2F6B6FA0" w:rsidR="00BC1B0E" w:rsidRPr="001E7A7E" w:rsidRDefault="00BB4579" w:rsidP="00BB4579">
      <w:pPr>
        <w:pStyle w:val="Title"/>
        <w:spacing w:line="240" w:lineRule="auto"/>
        <w:ind w:firstLine="0"/>
        <w:rPr>
          <w:i/>
          <w:iCs/>
        </w:rPr>
      </w:pPr>
      <w:r>
        <w:rPr>
          <w:i/>
          <w:iCs/>
          <w:lang w:val="en-US"/>
        </w:rPr>
        <w:t>DISTRIBUTION AND CONDITION</w:t>
      </w:r>
      <w:r w:rsidRPr="001E7A7E">
        <w:rPr>
          <w:i/>
          <w:iCs/>
          <w:lang w:val="en-US"/>
        </w:rPr>
        <w:t xml:space="preserve"> OF SEAGRASS COVER AT THE </w:t>
      </w:r>
      <w:r>
        <w:rPr>
          <w:i/>
          <w:iCs/>
          <w:lang w:val="en-US"/>
        </w:rPr>
        <w:t>BIAK PADAIDO, PAPUA</w:t>
      </w:r>
    </w:p>
    <w:p w14:paraId="6B816A1F" w14:textId="77777777" w:rsidR="00BC1B0E" w:rsidRDefault="00BC1B0E" w:rsidP="00BB4579">
      <w:pPr>
        <w:pStyle w:val="NormalWeb"/>
        <w:jc w:val="center"/>
        <w:rPr>
          <w:rFonts w:ascii="Verdana" w:hAnsi="Verdana"/>
          <w:b/>
          <w:bCs/>
          <w:sz w:val="28"/>
          <w:szCs w:val="28"/>
          <w:lang w:val="id-ID"/>
        </w:rPr>
      </w:pPr>
    </w:p>
    <w:p w14:paraId="4840A5C0" w14:textId="48074D63" w:rsidR="001D0499" w:rsidRPr="00A80547" w:rsidRDefault="001D0499" w:rsidP="00BB4579">
      <w:pPr>
        <w:ind w:firstLine="0"/>
        <w:jc w:val="center"/>
        <w:rPr>
          <w:rStyle w:val="SubtleEmphasis"/>
          <w:lang w:val="en-US"/>
        </w:rPr>
      </w:pPr>
      <w:r>
        <w:rPr>
          <w:rStyle w:val="SubtleEmphasis"/>
          <w:lang w:val="en-US"/>
        </w:rPr>
        <w:t>Raditya Andrea Kristian Amanda*</w:t>
      </w:r>
      <w:r w:rsidR="00BB4579">
        <w:rPr>
          <w:rStyle w:val="SubtleEmphasis"/>
          <w:lang w:val="en-US"/>
        </w:rPr>
        <w:t xml:space="preserve"> dan</w:t>
      </w:r>
      <w:r>
        <w:rPr>
          <w:rStyle w:val="SubtleEmphasis"/>
          <w:lang w:val="en-US"/>
        </w:rPr>
        <w:t xml:space="preserve"> Oktiyas Muzaky Luthfi</w:t>
      </w:r>
    </w:p>
    <w:p w14:paraId="73238918" w14:textId="77777777" w:rsidR="001D0499" w:rsidRPr="003775B5" w:rsidRDefault="001D0499" w:rsidP="00BB4579">
      <w:pPr>
        <w:pStyle w:val="NormalWeb"/>
        <w:jc w:val="center"/>
        <w:rPr>
          <w:rFonts w:ascii="Verdana" w:hAnsi="Verdana"/>
          <w:bCs/>
          <w:sz w:val="20"/>
          <w:szCs w:val="20"/>
          <w:lang w:val="id-ID"/>
        </w:rPr>
      </w:pPr>
    </w:p>
    <w:p w14:paraId="1FD1B71A" w14:textId="77777777" w:rsidR="00247D94" w:rsidRDefault="00247D94" w:rsidP="00BB4579">
      <w:pPr>
        <w:pStyle w:val="IntenseQuote"/>
        <w:ind w:firstLine="0"/>
        <w:rPr>
          <w:lang w:val="en-US"/>
        </w:rPr>
      </w:pPr>
      <w:r w:rsidRPr="00247D94">
        <w:rPr>
          <w:lang w:val="en-US"/>
        </w:rPr>
        <w:t>Departemen Ilmu Kelautan, Fakultas Perikanan dan Ilmu Kelautan, Universitas Brawijaya</w:t>
      </w:r>
    </w:p>
    <w:p w14:paraId="55807203" w14:textId="53954054" w:rsidR="001D0499" w:rsidRPr="00A02685" w:rsidRDefault="001D0499" w:rsidP="00BB4579">
      <w:pPr>
        <w:pStyle w:val="IntenseQuote"/>
        <w:ind w:firstLine="0"/>
      </w:pPr>
      <w:r>
        <w:rPr>
          <w:lang w:val="en-US"/>
        </w:rPr>
        <w:t>Jl. Veteran No.1 Malang, Jawa Timur 65145</w:t>
      </w:r>
    </w:p>
    <w:p w14:paraId="3BA2CDDC" w14:textId="1A9753AF" w:rsidR="001D0499" w:rsidRPr="002C70CF" w:rsidRDefault="001D0499" w:rsidP="00BB4579">
      <w:pPr>
        <w:pStyle w:val="IntenseQuote"/>
        <w:ind w:firstLine="0"/>
        <w:rPr>
          <w:lang w:val="en-US"/>
        </w:rPr>
      </w:pPr>
      <w:r>
        <w:t>Email: radityaandrea</w:t>
      </w:r>
      <w:r>
        <w:rPr>
          <w:lang w:val="en-US"/>
        </w:rPr>
        <w:t>26@gmail.com</w:t>
      </w:r>
    </w:p>
    <w:p w14:paraId="5ED1175A" w14:textId="77777777" w:rsidR="00BC1B0E" w:rsidRDefault="00BC1B0E" w:rsidP="00BB4579">
      <w:pPr>
        <w:pStyle w:val="NormalWeb"/>
        <w:jc w:val="center"/>
        <w:rPr>
          <w:rFonts w:ascii="Verdana" w:hAnsi="Verdana"/>
          <w:b/>
          <w:bCs/>
          <w:sz w:val="28"/>
          <w:szCs w:val="28"/>
          <w:lang w:val="id-ID"/>
        </w:rPr>
      </w:pPr>
    </w:p>
    <w:p w14:paraId="5E69E40F" w14:textId="77777777" w:rsidR="00BB4579" w:rsidRPr="008A7842" w:rsidRDefault="00BB4579" w:rsidP="00BB4579">
      <w:pPr>
        <w:pStyle w:val="Title"/>
        <w:spacing w:line="240" w:lineRule="auto"/>
        <w:ind w:firstLine="0"/>
        <w:rPr>
          <w:rStyle w:val="Strong"/>
        </w:rPr>
      </w:pPr>
      <w:r w:rsidRPr="008A7842">
        <w:rPr>
          <w:rStyle w:val="Strong"/>
        </w:rPr>
        <w:t>ABSTRAK</w:t>
      </w:r>
    </w:p>
    <w:p w14:paraId="1F5EEE44" w14:textId="77777777" w:rsidR="00BB4579" w:rsidRPr="004E1589" w:rsidRDefault="00BB4579" w:rsidP="00BB4579">
      <w:pPr>
        <w:pStyle w:val="Title"/>
        <w:spacing w:line="240" w:lineRule="auto"/>
        <w:ind w:firstLine="0"/>
        <w:rPr>
          <w:sz w:val="18"/>
          <w:szCs w:val="18"/>
        </w:rPr>
      </w:pPr>
    </w:p>
    <w:p w14:paraId="17E75FE0" w14:textId="77777777" w:rsidR="00BB4579" w:rsidRPr="00EC2F99" w:rsidRDefault="00BB4579" w:rsidP="00BB4579">
      <w:pPr>
        <w:ind w:firstLine="0"/>
        <w:rPr>
          <w:rFonts w:cs="Arial"/>
          <w:iCs/>
          <w:sz w:val="18"/>
          <w:szCs w:val="18"/>
          <w:lang w:val="en-US"/>
        </w:rPr>
      </w:pPr>
      <w:r w:rsidRPr="00EC2F99">
        <w:rPr>
          <w:sz w:val="18"/>
          <w:szCs w:val="18"/>
        </w:rPr>
        <w:t xml:space="preserve">Padang lamun merupakan suatu ekosistem di kawasan pesisir yang memiliki tingkat keanekaragaman hayati yang cukup tinggi dan sebagai penyumbang nutrisi yang sangat berpotensial bagi perairan disekitarnya karena memiliki tingkat produktivitas yang tinggi. </w:t>
      </w:r>
      <w:r w:rsidRPr="00EC2F99">
        <w:rPr>
          <w:sz w:val="18"/>
          <w:szCs w:val="18"/>
          <w:lang w:val="en-US"/>
        </w:rPr>
        <w:t xml:space="preserve">Pada penelitian ini kita akan mengetahui tentang tutupan Lamun yang berada di Padaido dan Biak, Papua. </w:t>
      </w:r>
      <w:bookmarkStart w:id="0" w:name="_Hlk150076671"/>
      <w:r w:rsidRPr="00EC2F99">
        <w:rPr>
          <w:sz w:val="18"/>
          <w:szCs w:val="18"/>
        </w:rPr>
        <w:t xml:space="preserve">Hasil </w:t>
      </w:r>
      <w:r w:rsidRPr="00EC2F99">
        <w:rPr>
          <w:iCs/>
          <w:sz w:val="18"/>
          <w:szCs w:val="18"/>
        </w:rPr>
        <w:t>monitoring</w:t>
      </w:r>
      <w:r w:rsidRPr="00EC2F99">
        <w:rPr>
          <w:sz w:val="18"/>
          <w:szCs w:val="18"/>
        </w:rPr>
        <w:t xml:space="preserve"> yang dilakukan pada tahun 2018 mengambil 8 titik pada perairan Biak. </w:t>
      </w:r>
      <w:r>
        <w:rPr>
          <w:sz w:val="18"/>
          <w:szCs w:val="18"/>
        </w:rPr>
        <w:t>S</w:t>
      </w:r>
      <w:r w:rsidRPr="00EC2F99">
        <w:rPr>
          <w:sz w:val="18"/>
          <w:szCs w:val="18"/>
        </w:rPr>
        <w:t xml:space="preserve">tasiun 7 memiliki persentase tutupan lamun paling tinggi sebesar 80.86 % </w:t>
      </w:r>
      <w:r>
        <w:rPr>
          <w:sz w:val="18"/>
          <w:szCs w:val="18"/>
        </w:rPr>
        <w:t>(</w:t>
      </w:r>
      <w:r w:rsidRPr="00EC2F99">
        <w:rPr>
          <w:sz w:val="18"/>
          <w:szCs w:val="18"/>
        </w:rPr>
        <w:t>kategori sangat padat</w:t>
      </w:r>
      <w:r>
        <w:rPr>
          <w:sz w:val="18"/>
          <w:szCs w:val="18"/>
        </w:rPr>
        <w:t>)</w:t>
      </w:r>
      <w:r w:rsidRPr="00EC2F99">
        <w:rPr>
          <w:sz w:val="18"/>
          <w:szCs w:val="18"/>
        </w:rPr>
        <w:t xml:space="preserve"> yang memiliki nilai persentase 76-100% </w:t>
      </w:r>
      <w:r>
        <w:rPr>
          <w:sz w:val="18"/>
          <w:szCs w:val="18"/>
        </w:rPr>
        <w:t>(</w:t>
      </w:r>
      <w:r w:rsidRPr="00EC2F99">
        <w:rPr>
          <w:sz w:val="18"/>
          <w:szCs w:val="18"/>
        </w:rPr>
        <w:t>status padang lamun yang sehat</w:t>
      </w:r>
      <w:r>
        <w:rPr>
          <w:sz w:val="18"/>
          <w:szCs w:val="18"/>
        </w:rPr>
        <w:t>)</w:t>
      </w:r>
      <w:r w:rsidRPr="00EC2F99">
        <w:rPr>
          <w:sz w:val="18"/>
          <w:szCs w:val="18"/>
        </w:rPr>
        <w:t xml:space="preserve">. Hasil </w:t>
      </w:r>
      <w:r w:rsidRPr="00EC2F99">
        <w:rPr>
          <w:iCs/>
          <w:sz w:val="18"/>
          <w:szCs w:val="18"/>
        </w:rPr>
        <w:t>monitoring</w:t>
      </w:r>
      <w:r w:rsidRPr="00EC2F99">
        <w:rPr>
          <w:sz w:val="18"/>
          <w:szCs w:val="18"/>
        </w:rPr>
        <w:t xml:space="preserve"> yang dilakukan pada tahun 2019 pada 8 titik perairan Pulau Padadido. </w:t>
      </w:r>
      <w:r>
        <w:rPr>
          <w:sz w:val="18"/>
          <w:szCs w:val="18"/>
        </w:rPr>
        <w:t>S</w:t>
      </w:r>
      <w:r w:rsidRPr="00EC2F99">
        <w:rPr>
          <w:sz w:val="18"/>
          <w:szCs w:val="18"/>
        </w:rPr>
        <w:t xml:space="preserve">tasiun 3 memiliki persentase tutupan lamun paling tinggi sebesar 66.48 % </w:t>
      </w:r>
      <w:r>
        <w:rPr>
          <w:sz w:val="18"/>
          <w:szCs w:val="18"/>
        </w:rPr>
        <w:t>(</w:t>
      </w:r>
      <w:r w:rsidRPr="00EC2F99">
        <w:rPr>
          <w:sz w:val="18"/>
          <w:szCs w:val="18"/>
        </w:rPr>
        <w:t>kategori sangat padat</w:t>
      </w:r>
      <w:r>
        <w:rPr>
          <w:sz w:val="18"/>
          <w:szCs w:val="18"/>
        </w:rPr>
        <w:t>)</w:t>
      </w:r>
      <w:r w:rsidRPr="00EC2F99">
        <w:rPr>
          <w:sz w:val="18"/>
          <w:szCs w:val="18"/>
        </w:rPr>
        <w:t xml:space="preserve"> yang memiliki nilai persentase 76-100% </w:t>
      </w:r>
      <w:r>
        <w:rPr>
          <w:sz w:val="18"/>
          <w:szCs w:val="18"/>
        </w:rPr>
        <w:t>(</w:t>
      </w:r>
      <w:r w:rsidRPr="00EC2F99">
        <w:rPr>
          <w:sz w:val="18"/>
          <w:szCs w:val="18"/>
        </w:rPr>
        <w:t>status padang lamun sehat</w:t>
      </w:r>
      <w:r>
        <w:rPr>
          <w:sz w:val="18"/>
          <w:szCs w:val="18"/>
        </w:rPr>
        <w:t>)</w:t>
      </w:r>
      <w:r w:rsidRPr="00EC2F99">
        <w:rPr>
          <w:sz w:val="18"/>
          <w:szCs w:val="18"/>
        </w:rPr>
        <w:t xml:space="preserve">. </w:t>
      </w:r>
      <w:r w:rsidRPr="00EC2F99">
        <w:rPr>
          <w:rFonts w:cs="Arial"/>
          <w:sz w:val="18"/>
          <w:szCs w:val="18"/>
        </w:rPr>
        <w:t xml:space="preserve">Dari 16 spesies yang di temukan di wilayah Indonesia, terdapat 5 jenis spesies yang ditemukan di perairan Biak, Papua yaitu, </w:t>
      </w:r>
      <w:r w:rsidRPr="00EC2F99">
        <w:rPr>
          <w:rFonts w:cs="Arial"/>
          <w:i/>
          <w:iCs/>
          <w:sz w:val="18"/>
          <w:szCs w:val="18"/>
        </w:rPr>
        <w:t xml:space="preserve">Enhalus acoroides, Thalassia hemprichii, Cymodocea rotundata, Haludole pinifolia, Halophila ovalis, </w:t>
      </w:r>
      <w:r w:rsidRPr="00EC2F99">
        <w:rPr>
          <w:rFonts w:cs="Arial"/>
          <w:sz w:val="18"/>
          <w:szCs w:val="18"/>
        </w:rPr>
        <w:t>dan</w:t>
      </w:r>
      <w:r w:rsidRPr="00EC2F99">
        <w:rPr>
          <w:rFonts w:cs="Arial"/>
          <w:i/>
          <w:iCs/>
          <w:sz w:val="18"/>
          <w:szCs w:val="18"/>
        </w:rPr>
        <w:t xml:space="preserve"> Syringodium iseotifolium. </w:t>
      </w:r>
      <w:r w:rsidRPr="00EC2F99">
        <w:rPr>
          <w:sz w:val="18"/>
          <w:szCs w:val="18"/>
        </w:rPr>
        <w:t>Sama seperti pada stasiun Biak, Stasiun Padaido sendiri di temukan</w:t>
      </w:r>
      <w:r w:rsidRPr="00EC2F99">
        <w:rPr>
          <w:rFonts w:cs="Arial"/>
          <w:sz w:val="18"/>
          <w:szCs w:val="18"/>
        </w:rPr>
        <w:t xml:space="preserve"> 8 jenis spesies pada perairan Papua yaitu, </w:t>
      </w:r>
      <w:r w:rsidRPr="00EC2F99">
        <w:rPr>
          <w:rFonts w:cs="Arial"/>
          <w:i/>
          <w:iCs/>
          <w:sz w:val="18"/>
          <w:szCs w:val="18"/>
        </w:rPr>
        <w:t xml:space="preserve">Enhalus acoroides, Thalassia hemprichii, Cymodocea rotundata, Cymodocea. serrulata, Haludole pinifolia, Halodule uninervis, Halophila ovalis, </w:t>
      </w:r>
      <w:r w:rsidRPr="00EC2F99">
        <w:rPr>
          <w:rFonts w:cs="Arial"/>
          <w:sz w:val="18"/>
          <w:szCs w:val="18"/>
        </w:rPr>
        <w:t>dan</w:t>
      </w:r>
      <w:r w:rsidRPr="00EC2F99">
        <w:rPr>
          <w:rFonts w:cs="Arial"/>
          <w:i/>
          <w:iCs/>
          <w:sz w:val="18"/>
          <w:szCs w:val="18"/>
        </w:rPr>
        <w:t xml:space="preserve"> Syringodium iseotifolium. </w:t>
      </w:r>
    </w:p>
    <w:bookmarkEnd w:id="0"/>
    <w:p w14:paraId="2255DE8E" w14:textId="77777777" w:rsidR="00BB4579" w:rsidRPr="00770C96" w:rsidRDefault="00BB4579" w:rsidP="00BB4579">
      <w:pPr>
        <w:ind w:firstLine="0"/>
        <w:rPr>
          <w:sz w:val="18"/>
          <w:szCs w:val="18"/>
        </w:rPr>
      </w:pPr>
    </w:p>
    <w:p w14:paraId="5347C0AE" w14:textId="77777777" w:rsidR="00BB4579" w:rsidRPr="00EF29F6" w:rsidRDefault="00BB4579" w:rsidP="00BB4579">
      <w:pPr>
        <w:pStyle w:val="Title"/>
        <w:spacing w:line="240" w:lineRule="auto"/>
        <w:ind w:firstLine="0"/>
        <w:jc w:val="both"/>
        <w:rPr>
          <w:rStyle w:val="BookTitle"/>
          <w:sz w:val="18"/>
          <w:szCs w:val="18"/>
          <w:lang w:val="en-US"/>
        </w:rPr>
      </w:pPr>
      <w:r w:rsidRPr="00770C96">
        <w:rPr>
          <w:rStyle w:val="BookTitle"/>
          <w:sz w:val="18"/>
          <w:szCs w:val="18"/>
        </w:rPr>
        <w:t xml:space="preserve">Kata kunci :  </w:t>
      </w:r>
      <w:r w:rsidRPr="00247D94">
        <w:rPr>
          <w:rStyle w:val="BookTitle"/>
          <w:b w:val="0"/>
          <w:bCs/>
          <w:sz w:val="18"/>
          <w:szCs w:val="18"/>
          <w:lang w:val="en-US"/>
        </w:rPr>
        <w:t>Lamun, Ekosistem, Transek,</w:t>
      </w:r>
      <w:r w:rsidRPr="00247D94">
        <w:rPr>
          <w:rStyle w:val="BookTitle"/>
          <w:b w:val="0"/>
          <w:bCs/>
          <w:sz w:val="18"/>
          <w:szCs w:val="18"/>
        </w:rPr>
        <w:t xml:space="preserve"> </w:t>
      </w:r>
      <w:r w:rsidRPr="00247D94">
        <w:rPr>
          <w:rStyle w:val="BookTitle"/>
          <w:b w:val="0"/>
          <w:bCs/>
          <w:sz w:val="18"/>
          <w:szCs w:val="18"/>
          <w:lang w:val="en-US"/>
        </w:rPr>
        <w:t>M</w:t>
      </w:r>
      <w:r w:rsidRPr="00247D94">
        <w:rPr>
          <w:rStyle w:val="BookTitle"/>
          <w:b w:val="0"/>
          <w:bCs/>
          <w:sz w:val="18"/>
          <w:szCs w:val="18"/>
        </w:rPr>
        <w:t>o</w:t>
      </w:r>
      <w:r w:rsidRPr="00247D94">
        <w:rPr>
          <w:rStyle w:val="BookTitle"/>
          <w:b w:val="0"/>
          <w:bCs/>
          <w:sz w:val="18"/>
          <w:szCs w:val="18"/>
          <w:lang w:val="en-US"/>
        </w:rPr>
        <w:t>n</w:t>
      </w:r>
      <w:r w:rsidRPr="00247D94">
        <w:rPr>
          <w:rStyle w:val="BookTitle"/>
          <w:b w:val="0"/>
          <w:bCs/>
          <w:sz w:val="18"/>
          <w:szCs w:val="18"/>
        </w:rPr>
        <w:t>i</w:t>
      </w:r>
      <w:r w:rsidRPr="00247D94">
        <w:rPr>
          <w:rStyle w:val="BookTitle"/>
          <w:b w:val="0"/>
          <w:bCs/>
          <w:sz w:val="18"/>
          <w:szCs w:val="18"/>
          <w:lang w:val="en-US"/>
        </w:rPr>
        <w:t>t</w:t>
      </w:r>
      <w:r w:rsidRPr="00247D94">
        <w:rPr>
          <w:rStyle w:val="BookTitle"/>
          <w:b w:val="0"/>
          <w:bCs/>
          <w:sz w:val="18"/>
          <w:szCs w:val="18"/>
        </w:rPr>
        <w:t>o</w:t>
      </w:r>
      <w:r w:rsidRPr="00247D94">
        <w:rPr>
          <w:rStyle w:val="BookTitle"/>
          <w:b w:val="0"/>
          <w:bCs/>
          <w:sz w:val="18"/>
          <w:szCs w:val="18"/>
          <w:lang w:val="en-US"/>
        </w:rPr>
        <w:t>r</w:t>
      </w:r>
      <w:r w:rsidRPr="00247D94">
        <w:rPr>
          <w:rStyle w:val="BookTitle"/>
          <w:b w:val="0"/>
          <w:bCs/>
          <w:sz w:val="18"/>
          <w:szCs w:val="18"/>
        </w:rPr>
        <w:t>i</w:t>
      </w:r>
      <w:r w:rsidRPr="00247D94">
        <w:rPr>
          <w:rStyle w:val="BookTitle"/>
          <w:b w:val="0"/>
          <w:bCs/>
          <w:sz w:val="18"/>
          <w:szCs w:val="18"/>
          <w:lang w:val="en-US"/>
        </w:rPr>
        <w:t>n</w:t>
      </w:r>
      <w:r w:rsidRPr="00247D94">
        <w:rPr>
          <w:rStyle w:val="BookTitle"/>
          <w:b w:val="0"/>
          <w:bCs/>
          <w:sz w:val="18"/>
          <w:szCs w:val="18"/>
        </w:rPr>
        <w:t>g</w:t>
      </w:r>
      <w:r w:rsidRPr="00247D94">
        <w:rPr>
          <w:rStyle w:val="BookTitle"/>
          <w:b w:val="0"/>
          <w:bCs/>
          <w:sz w:val="18"/>
          <w:szCs w:val="18"/>
          <w:lang w:val="en-US"/>
        </w:rPr>
        <w:t>,</w:t>
      </w:r>
      <w:r w:rsidRPr="00247D94">
        <w:rPr>
          <w:rStyle w:val="BookTitle"/>
          <w:b w:val="0"/>
          <w:bCs/>
          <w:sz w:val="18"/>
          <w:szCs w:val="18"/>
        </w:rPr>
        <w:t xml:space="preserve"> </w:t>
      </w:r>
      <w:r w:rsidRPr="00247D94">
        <w:rPr>
          <w:rStyle w:val="BookTitle"/>
          <w:b w:val="0"/>
          <w:bCs/>
          <w:sz w:val="18"/>
          <w:szCs w:val="18"/>
          <w:lang w:val="en-US"/>
        </w:rPr>
        <w:t>P</w:t>
      </w:r>
      <w:r w:rsidRPr="00247D94">
        <w:rPr>
          <w:rStyle w:val="BookTitle"/>
          <w:b w:val="0"/>
          <w:bCs/>
          <w:sz w:val="18"/>
          <w:szCs w:val="18"/>
        </w:rPr>
        <w:t>r</w:t>
      </w:r>
      <w:r w:rsidRPr="00247D94">
        <w:rPr>
          <w:rStyle w:val="BookTitle"/>
          <w:b w:val="0"/>
          <w:bCs/>
          <w:sz w:val="18"/>
          <w:szCs w:val="18"/>
          <w:lang w:val="en-US"/>
        </w:rPr>
        <w:t>o</w:t>
      </w:r>
      <w:r w:rsidRPr="00247D94">
        <w:rPr>
          <w:rStyle w:val="BookTitle"/>
          <w:b w:val="0"/>
          <w:bCs/>
          <w:sz w:val="18"/>
          <w:szCs w:val="18"/>
        </w:rPr>
        <w:t>d</w:t>
      </w:r>
      <w:r w:rsidRPr="00247D94">
        <w:rPr>
          <w:rStyle w:val="BookTitle"/>
          <w:b w:val="0"/>
          <w:bCs/>
          <w:sz w:val="18"/>
          <w:szCs w:val="18"/>
          <w:lang w:val="en-US"/>
        </w:rPr>
        <w:t>u</w:t>
      </w:r>
      <w:r w:rsidRPr="00247D94">
        <w:rPr>
          <w:rStyle w:val="BookTitle"/>
          <w:b w:val="0"/>
          <w:bCs/>
          <w:sz w:val="18"/>
          <w:szCs w:val="18"/>
        </w:rPr>
        <w:t>k</w:t>
      </w:r>
      <w:r w:rsidRPr="00247D94">
        <w:rPr>
          <w:rStyle w:val="BookTitle"/>
          <w:b w:val="0"/>
          <w:bCs/>
          <w:sz w:val="18"/>
          <w:szCs w:val="18"/>
          <w:lang w:val="en-US"/>
        </w:rPr>
        <w:t>t</w:t>
      </w:r>
      <w:r w:rsidRPr="00247D94">
        <w:rPr>
          <w:rStyle w:val="BookTitle"/>
          <w:b w:val="0"/>
          <w:bCs/>
          <w:sz w:val="18"/>
          <w:szCs w:val="18"/>
        </w:rPr>
        <w:t>i</w:t>
      </w:r>
      <w:r w:rsidRPr="00247D94">
        <w:rPr>
          <w:rStyle w:val="BookTitle"/>
          <w:b w:val="0"/>
          <w:bCs/>
          <w:sz w:val="18"/>
          <w:szCs w:val="18"/>
          <w:lang w:val="en-US"/>
        </w:rPr>
        <w:t>vitas Primer</w:t>
      </w:r>
    </w:p>
    <w:p w14:paraId="02B7BDEA" w14:textId="77777777" w:rsidR="00BB4579" w:rsidRPr="00DC0269" w:rsidRDefault="00BB4579" w:rsidP="00BB4579">
      <w:pPr>
        <w:pStyle w:val="Title"/>
        <w:spacing w:line="240" w:lineRule="auto"/>
        <w:ind w:firstLine="0"/>
      </w:pPr>
    </w:p>
    <w:p w14:paraId="5DFD604B" w14:textId="77777777" w:rsidR="00BB4579" w:rsidRPr="00BC7186" w:rsidRDefault="00BB4579" w:rsidP="00BB4579">
      <w:pPr>
        <w:pStyle w:val="Title"/>
        <w:spacing w:line="240" w:lineRule="auto"/>
        <w:ind w:firstLine="0"/>
        <w:rPr>
          <w:rStyle w:val="Strong"/>
          <w:i/>
          <w:iCs/>
          <w:lang w:val="en-US"/>
        </w:rPr>
      </w:pPr>
      <w:r w:rsidRPr="00BC7186">
        <w:rPr>
          <w:rStyle w:val="Strong"/>
          <w:i/>
          <w:iCs/>
        </w:rPr>
        <w:t>ABSTRACT</w:t>
      </w:r>
    </w:p>
    <w:p w14:paraId="5C64167B" w14:textId="77777777" w:rsidR="00BB4579" w:rsidRPr="00BC7186" w:rsidRDefault="00BB4579" w:rsidP="00BB4579">
      <w:pPr>
        <w:pStyle w:val="Title"/>
        <w:spacing w:line="240" w:lineRule="auto"/>
        <w:ind w:firstLine="0"/>
        <w:rPr>
          <w:rStyle w:val="Strong"/>
          <w:i/>
          <w:iCs/>
          <w:lang w:val="en-US"/>
        </w:rPr>
      </w:pPr>
    </w:p>
    <w:p w14:paraId="06BF597C" w14:textId="77777777" w:rsidR="00BB4579" w:rsidRPr="00BC7186" w:rsidRDefault="00BB4579" w:rsidP="00BB4579">
      <w:pPr>
        <w:tabs>
          <w:tab w:val="left" w:pos="1176"/>
        </w:tabs>
        <w:ind w:firstLine="0"/>
        <w:rPr>
          <w:i/>
          <w:iCs/>
          <w:sz w:val="18"/>
          <w:szCs w:val="18"/>
        </w:rPr>
      </w:pPr>
      <w:r w:rsidRPr="00BC7186">
        <w:rPr>
          <w:i/>
          <w:iCs/>
          <w:sz w:val="18"/>
          <w:szCs w:val="18"/>
        </w:rPr>
        <w:t>Seagrass beds are an ecosystem in coastal areas that have a fairly high level of biodiversity and are potential contributors of nutrients to the surrounding waters because they have a high level of productivity. In this research we will find out about seagrass cover in Padaido and Biak, Papua. The results of monitoring carried out in 2018 took 8 points in Biak waters. Station 7 has the highest percentage of seagrass cover at 80.86% (very dense category) which has a percentage value of 76-100% (healthy seagrass meadow status). Results of monitoring carried out in 2019 at 8 water points on Padadido Island. Station 3 has the highest percentage of seagrass cover at 66.48% (very dense category) which has a percentage value of 76-100% (healthy seagrass meadow status). Of the 16 species found in Indonesia, there are 5 types of species found in the waters of Biak, Papua, namely, Enhalus acoroides, Thalassia hemprichii, Cymodocea rotundata, Haludole pinifolia, Halophila ovalis, and Syringodium iseotifolium. Just like at Biak Station, Padaido Station itself found 8 types of species in Papuan waters, namely, Enhalus acoroides, Thalassia hemprichii, Cymodocea rotundata, Cymodocea serrulata, Haludole pinifolia, Halodule uninervis, Halophila ovalis, and Syringodium iseotifolium.</w:t>
      </w:r>
    </w:p>
    <w:p w14:paraId="75D893A1" w14:textId="77777777" w:rsidR="00BB4579" w:rsidRPr="00BC7186" w:rsidRDefault="00BB4579" w:rsidP="00BB4579">
      <w:pPr>
        <w:ind w:firstLine="0"/>
        <w:rPr>
          <w:i/>
          <w:iCs/>
          <w:sz w:val="18"/>
          <w:szCs w:val="18"/>
        </w:rPr>
      </w:pPr>
    </w:p>
    <w:p w14:paraId="10A4806D" w14:textId="19FB91D8" w:rsidR="00BB4579" w:rsidRDefault="00BB4579" w:rsidP="00BB4579">
      <w:pPr>
        <w:pStyle w:val="Title"/>
        <w:spacing w:line="240" w:lineRule="auto"/>
        <w:ind w:firstLine="0"/>
        <w:jc w:val="both"/>
        <w:rPr>
          <w:rStyle w:val="BookTitle"/>
          <w:b w:val="0"/>
          <w:bCs/>
          <w:szCs w:val="18"/>
          <w:lang w:val="en-US"/>
        </w:rPr>
      </w:pPr>
      <w:r w:rsidRPr="00770C96">
        <w:rPr>
          <w:rStyle w:val="BookTitle"/>
          <w:sz w:val="18"/>
          <w:szCs w:val="18"/>
        </w:rPr>
        <w:t>Keywords :</w:t>
      </w:r>
      <w:r w:rsidRPr="00F23ADE">
        <w:rPr>
          <w:color w:val="000000"/>
          <w:sz w:val="18"/>
          <w:lang w:val="en-US"/>
        </w:rPr>
        <w:t xml:space="preserve"> </w:t>
      </w:r>
      <w:r>
        <w:rPr>
          <w:rStyle w:val="BookTitle"/>
          <w:b w:val="0"/>
          <w:szCs w:val="18"/>
        </w:rPr>
        <w:t>Seagrass, Ecosystem, Transect</w:t>
      </w:r>
      <w:r>
        <w:rPr>
          <w:rStyle w:val="BookTitle"/>
          <w:b w:val="0"/>
          <w:szCs w:val="18"/>
          <w:lang w:val="en-US"/>
        </w:rPr>
        <w:t>,</w:t>
      </w:r>
      <w:r>
        <w:rPr>
          <w:rStyle w:val="BookTitle"/>
          <w:szCs w:val="18"/>
        </w:rPr>
        <w:t xml:space="preserve"> </w:t>
      </w:r>
      <w:r>
        <w:rPr>
          <w:rStyle w:val="BookTitle"/>
          <w:b w:val="0"/>
          <w:bCs/>
          <w:szCs w:val="18"/>
          <w:lang w:val="en-US"/>
        </w:rPr>
        <w:t>Monitoring, Productivity Primer</w:t>
      </w:r>
    </w:p>
    <w:p w14:paraId="6316D1F9" w14:textId="77777777" w:rsidR="00BB4579" w:rsidRPr="00D831EE" w:rsidRDefault="00BB4579" w:rsidP="00BB4579">
      <w:pPr>
        <w:pStyle w:val="Title"/>
        <w:spacing w:line="240" w:lineRule="auto"/>
        <w:ind w:firstLine="0"/>
        <w:jc w:val="both"/>
        <w:rPr>
          <w:b w:val="0"/>
          <w:bCs/>
          <w:i/>
          <w:sz w:val="18"/>
          <w:szCs w:val="18"/>
          <w:lang w:val="en-US"/>
        </w:rPr>
      </w:pPr>
    </w:p>
    <w:p w14:paraId="11DF8FAC" w14:textId="77777777" w:rsidR="00BB4579" w:rsidRDefault="00BB4579" w:rsidP="00BB4579">
      <w:pPr>
        <w:pStyle w:val="NoSpacing"/>
        <w:tabs>
          <w:tab w:val="left" w:pos="2655"/>
        </w:tabs>
        <w:rPr>
          <w:rFonts w:ascii="Verdana" w:hAnsi="Verdana"/>
          <w:sz w:val="16"/>
          <w:szCs w:val="16"/>
          <w:lang w:val="id-ID"/>
        </w:rPr>
      </w:pPr>
      <w:r>
        <w:rPr>
          <w:rFonts w:ascii="Verdana" w:hAnsi="Verdana"/>
          <w:sz w:val="16"/>
          <w:szCs w:val="16"/>
          <w:lang w:val="id-ID"/>
        </w:rPr>
        <w:tab/>
      </w:r>
      <w:r>
        <w:rPr>
          <w:rFonts w:ascii="Verdana" w:hAnsi="Verdana"/>
          <w:noProof/>
          <w:sz w:val="16"/>
          <w:szCs w:val="16"/>
        </w:rPr>
        <mc:AlternateContent>
          <mc:Choice Requires="wps">
            <w:drawing>
              <wp:anchor distT="0" distB="0" distL="114300" distR="114300" simplePos="0" relativeHeight="251662336" behindDoc="0" locked="0" layoutInCell="1" allowOverlap="1" wp14:anchorId="72EB9A2B" wp14:editId="538652D0">
                <wp:simplePos x="0" y="0"/>
                <wp:positionH relativeFrom="column">
                  <wp:posOffset>-5715</wp:posOffset>
                </wp:positionH>
                <wp:positionV relativeFrom="paragraph">
                  <wp:posOffset>83820</wp:posOffset>
                </wp:positionV>
                <wp:extent cx="6192000"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619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CF8E69"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6pt" to="48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" strokecolor="black [3213]"/>
            </w:pict>
          </mc:Fallback>
        </mc:AlternateContent>
      </w:r>
    </w:p>
    <w:p w14:paraId="48976431" w14:textId="77777777" w:rsidR="00BB4579" w:rsidRPr="00DB5101" w:rsidRDefault="00BB4579" w:rsidP="00BB4579">
      <w:pPr>
        <w:pStyle w:val="NoSpacing"/>
        <w:rPr>
          <w:rStyle w:val="Strong"/>
          <w:rFonts w:ascii="Verdana" w:hAnsi="Verdana"/>
          <w:sz w:val="14"/>
          <w:szCs w:val="14"/>
        </w:rPr>
      </w:pPr>
    </w:p>
    <w:p w14:paraId="44537A45" w14:textId="77777777" w:rsidR="00B973CB" w:rsidRPr="00DC0269" w:rsidRDefault="00B973CB" w:rsidP="00BB4579">
      <w:pPr>
        <w:ind w:firstLine="0"/>
        <w:sectPr w:rsidR="00B973CB" w:rsidRPr="00DC0269" w:rsidSect="00BE00E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709" w:gutter="0"/>
          <w:cols w:space="720"/>
          <w:titlePg/>
          <w:docGrid w:linePitch="360"/>
        </w:sectPr>
      </w:pPr>
    </w:p>
    <w:p w14:paraId="518683BB" w14:textId="77777777" w:rsidR="00661374" w:rsidRPr="00E415F8" w:rsidRDefault="00661374" w:rsidP="00BB4579">
      <w:pPr>
        <w:pStyle w:val="Heading1"/>
        <w:rPr>
          <w:i w:val="0"/>
        </w:rPr>
      </w:pPr>
      <w:r w:rsidRPr="00E415F8">
        <w:rPr>
          <w:i w:val="0"/>
        </w:rPr>
        <w:t>PENDAHULUAN</w:t>
      </w:r>
    </w:p>
    <w:p w14:paraId="07937F7D" w14:textId="77777777" w:rsidR="00BB4579" w:rsidRDefault="00BB4579" w:rsidP="00BB4579">
      <w:pPr>
        <w:rPr>
          <w:lang w:val="en-US"/>
        </w:rPr>
      </w:pPr>
    </w:p>
    <w:p w14:paraId="321F9E09" w14:textId="23657DB0" w:rsidR="00A80547" w:rsidRDefault="001E7A7E" w:rsidP="00BB4579">
      <w:pPr>
        <w:rPr>
          <w:lang w:val="en-US"/>
        </w:rPr>
      </w:pPr>
      <w:r>
        <w:rPr>
          <w:lang w:val="en-US"/>
        </w:rPr>
        <w:t xml:space="preserve">Lamun adalah tumbuhan berbunga yang dapat tumbuh dengan baik pada lingkungan laut dangkal. Lamun biasanya membentuk padang di laut yang terdiri dari satu spesies atau lebih yang disebut padang Lamun. </w:t>
      </w:r>
      <w:r>
        <w:rPr>
          <w:lang w:val="en-US"/>
        </w:rPr>
        <w:t xml:space="preserve">Padang Lamun telah dikenal berperan penting pada proses-proses yang berlangsung di pantai, antara lain sebagai tempat mencari makan dan persinggahan bagi biota laut dan memperkaya produktivitas primer di perairan. Padang lamun di wilayah pesisir memiliki keanekaragaman-hayati yang kaya dan </w:t>
      </w:r>
      <w:r>
        <w:rPr>
          <w:lang w:val="en-US"/>
        </w:rPr>
        <w:lastRenderedPageBreak/>
        <w:t>merupakan penyumbang nutrisi yang sangat potensial bagi perairan disekitarnya mengingat produktivitasnya yang tinggi. Pada ekosistem padang Lamun, berasosiasi berbagai jenis biota laut yang bernilai penting dengan tingkat keragaman yang sangat tinggi</w:t>
      </w:r>
      <w:r w:rsidR="00CB7822">
        <w:rPr>
          <w:lang w:val="en-US"/>
        </w:rPr>
        <w:t xml:space="preserve"> (</w:t>
      </w:r>
      <w:r w:rsidR="008A401E">
        <w:rPr>
          <w:lang w:val="en-US"/>
        </w:rPr>
        <w:t xml:space="preserve">Ansal </w:t>
      </w:r>
      <w:r w:rsidR="008A401E">
        <w:rPr>
          <w:i/>
          <w:iCs/>
          <w:lang w:val="en-US"/>
        </w:rPr>
        <w:t xml:space="preserve">et al., </w:t>
      </w:r>
      <w:r w:rsidR="008A401E">
        <w:rPr>
          <w:lang w:val="en-US"/>
        </w:rPr>
        <w:t xml:space="preserve">2017; </w:t>
      </w:r>
      <w:r w:rsidR="00CB7822">
        <w:rPr>
          <w:lang w:val="en-US"/>
        </w:rPr>
        <w:t xml:space="preserve">Aji </w:t>
      </w:r>
      <w:r w:rsidR="00CB7822">
        <w:rPr>
          <w:i/>
          <w:iCs/>
          <w:lang w:val="en-US"/>
        </w:rPr>
        <w:t xml:space="preserve">et al., </w:t>
      </w:r>
      <w:r w:rsidR="00CB7822">
        <w:rPr>
          <w:lang w:val="en-US"/>
        </w:rPr>
        <w:t>2018</w:t>
      </w:r>
      <w:r w:rsidR="000E2862">
        <w:rPr>
          <w:lang w:val="en-US"/>
        </w:rPr>
        <w:t xml:space="preserve">; Harjuna </w:t>
      </w:r>
      <w:r w:rsidR="000E2862">
        <w:rPr>
          <w:i/>
          <w:iCs/>
          <w:lang w:val="en-US"/>
        </w:rPr>
        <w:t xml:space="preserve">et al., </w:t>
      </w:r>
      <w:r w:rsidR="000E2862">
        <w:rPr>
          <w:lang w:val="en-US"/>
        </w:rPr>
        <w:t>2020</w:t>
      </w:r>
      <w:r w:rsidR="00CB7822">
        <w:rPr>
          <w:lang w:val="en-US"/>
        </w:rPr>
        <w:t>)</w:t>
      </w:r>
      <w:r>
        <w:rPr>
          <w:lang w:val="en-US"/>
        </w:rPr>
        <w:t xml:space="preserve">. </w:t>
      </w:r>
    </w:p>
    <w:p w14:paraId="0FE829C8" w14:textId="4039CA2F" w:rsidR="00A80547" w:rsidRPr="00A80547" w:rsidRDefault="0004464C" w:rsidP="00BB4579">
      <w:pPr>
        <w:rPr>
          <w:lang w:val="en-US"/>
        </w:rPr>
      </w:pPr>
      <w:r>
        <w:rPr>
          <w:rFonts w:eastAsia="Arial"/>
        </w:rPr>
        <w:t>E</w:t>
      </w:r>
      <w:r w:rsidR="00A80547" w:rsidRPr="001538C6">
        <w:rPr>
          <w:rFonts w:eastAsia="Arial"/>
        </w:rPr>
        <w:t>kosistem lamun yang berada di daerah pesisir peka terhadap berbagai gangguan baik aktivitas manusia maupun akibat alami. Ada indikasi dari tahun ke tahun luasan padang lamun yang produktif semakin berkurang dan banyak terjadi kerusakan.</w:t>
      </w:r>
      <w:r w:rsidR="00A80547">
        <w:rPr>
          <w:rFonts w:eastAsia="Arial"/>
          <w:lang w:val="en-US"/>
        </w:rPr>
        <w:t xml:space="preserve"> </w:t>
      </w:r>
      <w:r w:rsidR="00A80547" w:rsidRPr="001538C6">
        <w:rPr>
          <w:rFonts w:eastAsia="Arial"/>
        </w:rPr>
        <w:t>Hal ini dikarenakan kurangnya pengetahuan masyarakat tentang fungsi ekosistem lamun dan dikarenakan masyarakat belum dapat mengambil manfaat langsung dari lamun</w:t>
      </w:r>
      <w:r w:rsidR="005B4BD2">
        <w:rPr>
          <w:rFonts w:eastAsia="Arial"/>
        </w:rPr>
        <w:t xml:space="preserve"> (</w:t>
      </w:r>
      <w:r w:rsidR="005B4BD2" w:rsidRPr="003A408B">
        <w:rPr>
          <w:lang w:val="en-US"/>
        </w:rPr>
        <w:t>CRITC-LIPI</w:t>
      </w:r>
      <w:r w:rsidR="005B4BD2">
        <w:rPr>
          <w:lang w:val="en-US"/>
        </w:rPr>
        <w:t xml:space="preserve">, </w:t>
      </w:r>
      <w:r w:rsidR="005B4BD2" w:rsidRPr="003A408B">
        <w:rPr>
          <w:lang w:val="en-US"/>
        </w:rPr>
        <w:t>2007</w:t>
      </w:r>
      <w:r w:rsidR="00BC5C52">
        <w:rPr>
          <w:lang w:val="en-US"/>
        </w:rPr>
        <w:t xml:space="preserve">; </w:t>
      </w:r>
      <w:r w:rsidR="00BC5C52" w:rsidRPr="004E10C7">
        <w:rPr>
          <w:lang w:val="en-US"/>
        </w:rPr>
        <w:t>Istiqlal</w:t>
      </w:r>
      <w:r w:rsidR="00BC5C52">
        <w:rPr>
          <w:lang w:val="en-US"/>
        </w:rPr>
        <w:t xml:space="preserve"> </w:t>
      </w:r>
      <w:r w:rsidR="00BC5C52">
        <w:rPr>
          <w:i/>
          <w:iCs/>
          <w:lang w:val="en-US"/>
        </w:rPr>
        <w:t>et al</w:t>
      </w:r>
      <w:r w:rsidR="00BC5C52" w:rsidRPr="004E10C7">
        <w:rPr>
          <w:lang w:val="en-US"/>
        </w:rPr>
        <w:t>.</w:t>
      </w:r>
      <w:r w:rsidR="00BC5C52">
        <w:rPr>
          <w:lang w:val="en-US"/>
        </w:rPr>
        <w:t>,</w:t>
      </w:r>
      <w:r w:rsidR="00BC5C52" w:rsidRPr="004E10C7">
        <w:rPr>
          <w:lang w:val="en-US"/>
        </w:rPr>
        <w:t xml:space="preserve"> 2013</w:t>
      </w:r>
      <w:r w:rsidR="005B4BD2">
        <w:rPr>
          <w:lang w:val="en-US"/>
        </w:rPr>
        <w:t>)</w:t>
      </w:r>
      <w:r w:rsidR="00A80547" w:rsidRPr="001538C6">
        <w:rPr>
          <w:rFonts w:eastAsia="Arial"/>
        </w:rPr>
        <w:t>.</w:t>
      </w:r>
    </w:p>
    <w:p w14:paraId="02CBDB6C" w14:textId="61AD7C33" w:rsidR="009D6909" w:rsidRDefault="00A80547" w:rsidP="00BB4579">
      <w:pPr>
        <w:rPr>
          <w:sz w:val="18"/>
          <w:szCs w:val="18"/>
          <w:lang w:val="en-US"/>
        </w:rPr>
      </w:pPr>
      <w:r w:rsidRPr="00EF29F6">
        <w:rPr>
          <w:rFonts w:eastAsia="Arial"/>
          <w:iCs/>
        </w:rPr>
        <w:t>Monitoring</w:t>
      </w:r>
      <w:r>
        <w:rPr>
          <w:rFonts w:eastAsia="Arial"/>
        </w:rPr>
        <w:t xml:space="preserve"> padang lamun adalah pengamatan berulang-ulang pada padang lamun di suatu daerah tertentu untuk mengetahui status dan kondisi padang lamun tersebut. Kegiatan </w:t>
      </w:r>
      <w:r w:rsidRPr="00EF29F6">
        <w:rPr>
          <w:rFonts w:eastAsia="Arial"/>
          <w:iCs/>
        </w:rPr>
        <w:t>monitoring</w:t>
      </w:r>
      <w:r>
        <w:rPr>
          <w:rFonts w:eastAsia="Arial"/>
        </w:rPr>
        <w:t xml:space="preserve"> padang lamun berperan penting dalam pengelolaan lingkungan pesisir karena dua hal, yaitu kegiatan ini merupakan suatu metode untuk peningkatan praktik pengelolaan dan dapat menyediakan informasi mengenai status dan kondisi padang lamun.</w:t>
      </w:r>
      <w:r w:rsidR="009D6909">
        <w:rPr>
          <w:rFonts w:eastAsia="Arial"/>
        </w:rPr>
        <w:t xml:space="preserve"> </w:t>
      </w:r>
      <w:r w:rsidR="009D6909" w:rsidRPr="009D6909">
        <w:rPr>
          <w:lang w:val="en-US"/>
        </w:rPr>
        <w:t>Pada penelitian ini kita akan mengetahui tutupan Lamun yang berada di Padaido dan Biak, Papua.</w:t>
      </w:r>
    </w:p>
    <w:p w14:paraId="41F6B78C" w14:textId="41089F16" w:rsidR="00797E63" w:rsidRPr="002C70CF" w:rsidRDefault="00797E63" w:rsidP="00BB4579">
      <w:pPr>
        <w:rPr>
          <w:i/>
          <w:color w:val="000000" w:themeColor="text1"/>
          <w:lang w:val="en-US"/>
        </w:rPr>
      </w:pPr>
      <w:r>
        <w:rPr>
          <w:lang w:val="en-US"/>
        </w:rPr>
        <w:t xml:space="preserve">    </w:t>
      </w:r>
    </w:p>
    <w:p w14:paraId="7ED811FC" w14:textId="77777777" w:rsidR="0061702F" w:rsidRPr="00E415F8" w:rsidRDefault="00DE127B" w:rsidP="00BB4579">
      <w:pPr>
        <w:pStyle w:val="Heading1"/>
        <w:rPr>
          <w:i w:val="0"/>
        </w:rPr>
      </w:pPr>
      <w:r w:rsidRPr="00E415F8">
        <w:rPr>
          <w:i w:val="0"/>
        </w:rPr>
        <w:t>METODE PENELITIAN</w:t>
      </w:r>
    </w:p>
    <w:p w14:paraId="6275B1EF" w14:textId="48785A49" w:rsidR="00E66002" w:rsidRDefault="00BB4579" w:rsidP="00BB4579">
      <w:pPr>
        <w:ind w:firstLine="720"/>
        <w:rPr>
          <w:lang w:val="en-US"/>
        </w:rPr>
      </w:pPr>
      <w:r>
        <w:rPr>
          <w:lang w:val="en-US"/>
        </w:rPr>
        <w:t>Jenis</w:t>
      </w:r>
      <w:r w:rsidR="0015412A">
        <w:rPr>
          <w:lang w:val="en-US"/>
        </w:rPr>
        <w:t xml:space="preserve"> data yang </w:t>
      </w:r>
      <w:r w:rsidR="00E66002">
        <w:rPr>
          <w:lang w:val="en-US"/>
        </w:rPr>
        <w:t xml:space="preserve">dikumpulkan terdiri atas: Pengambilan data sampel, wawancara, dan observasi di area penelitian. </w:t>
      </w:r>
      <w:r w:rsidR="00E66002">
        <w:t xml:space="preserve">Pengambilan </w:t>
      </w:r>
      <w:r w:rsidR="00E66002">
        <w:t>data dilakukan pada 3 transek dengan Panjang transek masing-masing sebesar 100 m</w:t>
      </w:r>
      <w:r w:rsidR="00883089">
        <w:t xml:space="preserve"> (Dewi </w:t>
      </w:r>
      <w:r w:rsidR="00883089">
        <w:rPr>
          <w:i/>
          <w:iCs/>
        </w:rPr>
        <w:t xml:space="preserve">et al., </w:t>
      </w:r>
      <w:r w:rsidR="00883089">
        <w:t>2017)</w:t>
      </w:r>
      <w:r w:rsidR="00E66002">
        <w:t>. Jarak antar transek satu dengan yang lain yaitu sebesar 50 m sehingga total luasan area pengambilan data sebesar 100x100 m. frame kuadrat diletakkan pada sisi kanan transek deanga jarak 10 m</w:t>
      </w:r>
      <w:r w:rsidR="00E66002">
        <w:rPr>
          <w:lang w:val="en-US"/>
        </w:rPr>
        <w:t xml:space="preserve">. </w:t>
      </w:r>
    </w:p>
    <w:p w14:paraId="62667EB0" w14:textId="77777777" w:rsidR="00BB4579" w:rsidRDefault="00BB4579" w:rsidP="00BB4579">
      <w:pPr>
        <w:ind w:firstLine="720"/>
      </w:pPr>
      <w:r>
        <w:t>Observasi merupakan proses pengamatan dan pencatatan secara sistematis mengenai gejala-gejala yang diteliti, atau dapat dikatakan juga sebagai metode pengumpulan data dengan mengamati atau meninjau secara langsung di lapang. Observasi sendiri terbagi menjadi 2 yaitu observasi kuantitaif dan kualitatif. Observasi kuantitaif bersifat menetapkan standar dan kontrol sedangkan kualitatif bersifat naturalistik (</w:t>
      </w:r>
      <w:r w:rsidRPr="00D52055">
        <w:rPr>
          <w:lang w:val="en-US"/>
        </w:rPr>
        <w:t>Rachmawati</w:t>
      </w:r>
      <w:r w:rsidRPr="00D52055">
        <w:t>, 2007</w:t>
      </w:r>
      <w:r>
        <w:t>; Hasanah, 2016).</w:t>
      </w:r>
    </w:p>
    <w:p w14:paraId="11170001" w14:textId="77777777" w:rsidR="00BB4579" w:rsidRDefault="00BB4579" w:rsidP="00BB4579">
      <w:pPr>
        <w:ind w:firstLine="720"/>
      </w:pPr>
    </w:p>
    <w:p w14:paraId="3A67E694" w14:textId="77777777" w:rsidR="00BB4579" w:rsidRDefault="00BB4579" w:rsidP="00BB4579">
      <w:pPr>
        <w:pStyle w:val="Heading1"/>
        <w:rPr>
          <w:i w:val="0"/>
        </w:rPr>
      </w:pPr>
      <w:r w:rsidRPr="00E415F8">
        <w:rPr>
          <w:i w:val="0"/>
        </w:rPr>
        <w:t>HASIL DAN PEMBAHASAN</w:t>
      </w:r>
    </w:p>
    <w:p w14:paraId="3F0588CB" w14:textId="77777777" w:rsidR="00BB4579" w:rsidRDefault="00BB4579" w:rsidP="00BB4579">
      <w:pPr>
        <w:ind w:firstLine="720"/>
        <w:rPr>
          <w:iCs/>
        </w:rPr>
      </w:pPr>
    </w:p>
    <w:p w14:paraId="3BBEC0B0" w14:textId="67EB9A81" w:rsidR="00BB4579" w:rsidRDefault="00BB4579" w:rsidP="00BB4579">
      <w:r w:rsidRPr="00EF29F6">
        <w:rPr>
          <w:iCs/>
        </w:rPr>
        <w:t>Monitoring</w:t>
      </w:r>
      <w:r>
        <w:t xml:space="preserve"> yang dilakukan pada tahun 2018 di perairan Biak, Papua didapatkan hasil seperti pada </w:t>
      </w:r>
      <w:r>
        <w:rPr>
          <w:lang w:val="en-US"/>
        </w:rPr>
        <w:t>Tabel 1.</w:t>
      </w:r>
      <w:r>
        <w:t xml:space="preserve"> Hasil </w:t>
      </w:r>
      <w:r w:rsidRPr="00EF29F6">
        <w:rPr>
          <w:iCs/>
        </w:rPr>
        <w:t>monitoring</w:t>
      </w:r>
      <w:r>
        <w:t xml:space="preserve"> yang dilakukan pada tahun 2018 mengambil 8 titik pada perairan Biak, Papua. Dari grafik diatas dapat dilihat stasiun 7 memiliki persentase tutupan lamun paling tinggi sebesar 80.86 % dengan kategori yang tergolong sangat padat yang memiliki nilai persentase 76-100% dan masuk dalam status padang lamun yang sehat. Sedangkan untuk nilai persentase terendah berada pada titik 5 dengan nilai persentase sebesar 35.65 % yang masih tergolong kategori sedang dengan status kurang kaya.</w:t>
      </w:r>
    </w:p>
    <w:p w14:paraId="0FB514EF" w14:textId="77777777" w:rsidR="00BB4579" w:rsidRDefault="00BB4579" w:rsidP="00BB4579">
      <w:pPr>
        <w:pStyle w:val="BodyText2"/>
        <w:keepNext/>
        <w:spacing w:line="240" w:lineRule="auto"/>
        <w:ind w:firstLine="0"/>
        <w:sectPr w:rsidR="00BB4579" w:rsidSect="00BE00E2">
          <w:headerReference w:type="default" r:id="rId14"/>
          <w:type w:val="continuous"/>
          <w:pgSz w:w="11907" w:h="16840" w:code="9"/>
          <w:pgMar w:top="1134" w:right="1134" w:bottom="1134" w:left="1134" w:header="709" w:footer="709" w:gutter="0"/>
          <w:cols w:num="2" w:space="340"/>
          <w:docGrid w:linePitch="360"/>
        </w:sectPr>
      </w:pPr>
    </w:p>
    <w:p w14:paraId="7342C3EC" w14:textId="51D6A2E4" w:rsidR="00BB4579" w:rsidRDefault="00BB4579" w:rsidP="00BB4579">
      <w:pPr>
        <w:pStyle w:val="BodyText2"/>
        <w:keepNext/>
        <w:spacing w:line="240" w:lineRule="auto"/>
        <w:ind w:firstLine="0"/>
      </w:pPr>
    </w:p>
    <w:p w14:paraId="3233EBA2" w14:textId="77777777" w:rsidR="00BB4579" w:rsidRDefault="00BB4579" w:rsidP="00BB4579">
      <w:pPr>
        <w:pStyle w:val="BodyText2"/>
        <w:keepNext/>
        <w:spacing w:line="240" w:lineRule="auto"/>
        <w:ind w:firstLine="0"/>
      </w:pPr>
    </w:p>
    <w:p w14:paraId="263B43C5" w14:textId="63633190" w:rsidR="00DE62F8" w:rsidRDefault="00DE62F8" w:rsidP="00BB4579">
      <w:pPr>
        <w:pStyle w:val="BodyText2"/>
        <w:keepNext/>
        <w:spacing w:line="240" w:lineRule="auto"/>
        <w:ind w:firstLine="0"/>
        <w:jc w:val="center"/>
      </w:pPr>
      <w:r>
        <w:rPr>
          <w:noProof/>
          <w:lang w:val="en-US"/>
        </w:rPr>
        <w:drawing>
          <wp:inline distT="0" distB="0" distL="0" distR="0" wp14:anchorId="03FB9814" wp14:editId="7AD71BD5">
            <wp:extent cx="4048125" cy="2863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8416" cy="2878186"/>
                    </a:xfrm>
                    <a:prstGeom prst="rect">
                      <a:avLst/>
                    </a:prstGeom>
                    <a:noFill/>
                    <a:ln>
                      <a:noFill/>
                    </a:ln>
                  </pic:spPr>
                </pic:pic>
              </a:graphicData>
            </a:graphic>
          </wp:inline>
        </w:drawing>
      </w:r>
    </w:p>
    <w:p w14:paraId="726B7F17" w14:textId="77777777" w:rsidR="00BB4579" w:rsidRDefault="00BB4579" w:rsidP="00BB4579">
      <w:pPr>
        <w:pStyle w:val="Caption"/>
        <w:spacing w:after="0"/>
        <w:ind w:firstLine="0"/>
        <w:rPr>
          <w:b/>
          <w:i w:val="0"/>
          <w:color w:val="000000" w:themeColor="text1"/>
          <w:sz w:val="20"/>
          <w:szCs w:val="20"/>
        </w:rPr>
      </w:pPr>
    </w:p>
    <w:p w14:paraId="4AA3AB9E" w14:textId="2AB48392" w:rsidR="00DE62F8" w:rsidRDefault="00DE62F8" w:rsidP="00BB4579">
      <w:pPr>
        <w:pStyle w:val="Caption"/>
        <w:spacing w:after="0"/>
        <w:ind w:firstLine="0"/>
        <w:jc w:val="center"/>
        <w:rPr>
          <w:i w:val="0"/>
          <w:color w:val="000000" w:themeColor="text1"/>
          <w:sz w:val="20"/>
          <w:szCs w:val="20"/>
          <w:lang w:val="en-US"/>
        </w:rPr>
      </w:pPr>
      <w:r w:rsidRPr="00E66002">
        <w:rPr>
          <w:b/>
          <w:i w:val="0"/>
          <w:color w:val="000000" w:themeColor="text1"/>
          <w:sz w:val="20"/>
          <w:szCs w:val="20"/>
        </w:rPr>
        <w:t xml:space="preserve">Gambar </w:t>
      </w:r>
      <w:r w:rsidRPr="00E66002">
        <w:rPr>
          <w:b/>
          <w:i w:val="0"/>
          <w:color w:val="000000" w:themeColor="text1"/>
          <w:sz w:val="20"/>
          <w:szCs w:val="20"/>
        </w:rPr>
        <w:fldChar w:fldCharType="begin"/>
      </w:r>
      <w:r w:rsidRPr="00E66002">
        <w:rPr>
          <w:b/>
          <w:i w:val="0"/>
          <w:color w:val="000000" w:themeColor="text1"/>
          <w:sz w:val="20"/>
          <w:szCs w:val="20"/>
        </w:rPr>
        <w:instrText xml:space="preserve"> SEQ Gambar \* ARABIC </w:instrText>
      </w:r>
      <w:r w:rsidRPr="00E66002">
        <w:rPr>
          <w:b/>
          <w:i w:val="0"/>
          <w:color w:val="000000" w:themeColor="text1"/>
          <w:sz w:val="20"/>
          <w:szCs w:val="20"/>
        </w:rPr>
        <w:fldChar w:fldCharType="separate"/>
      </w:r>
      <w:r w:rsidR="00A858AB">
        <w:rPr>
          <w:b/>
          <w:i w:val="0"/>
          <w:noProof/>
          <w:color w:val="000000" w:themeColor="text1"/>
          <w:sz w:val="20"/>
          <w:szCs w:val="20"/>
        </w:rPr>
        <w:t>1</w:t>
      </w:r>
      <w:r w:rsidRPr="00E66002">
        <w:rPr>
          <w:b/>
          <w:i w:val="0"/>
          <w:color w:val="000000" w:themeColor="text1"/>
          <w:sz w:val="20"/>
          <w:szCs w:val="20"/>
        </w:rPr>
        <w:fldChar w:fldCharType="end"/>
      </w:r>
      <w:r w:rsidRPr="00E66002">
        <w:rPr>
          <w:b/>
          <w:i w:val="0"/>
          <w:color w:val="000000" w:themeColor="text1"/>
          <w:sz w:val="20"/>
          <w:szCs w:val="20"/>
          <w:lang w:val="en-US"/>
        </w:rPr>
        <w:t>.</w:t>
      </w:r>
      <w:r w:rsidRPr="00E66002">
        <w:rPr>
          <w:i w:val="0"/>
          <w:color w:val="000000" w:themeColor="text1"/>
          <w:sz w:val="20"/>
          <w:szCs w:val="20"/>
          <w:lang w:val="en-US"/>
        </w:rPr>
        <w:t xml:space="preserve"> Peta Lokasi </w:t>
      </w:r>
      <w:r>
        <w:rPr>
          <w:i w:val="0"/>
          <w:color w:val="000000" w:themeColor="text1"/>
          <w:sz w:val="20"/>
          <w:szCs w:val="20"/>
          <w:lang w:val="en-US"/>
        </w:rPr>
        <w:t>Penelitian</w:t>
      </w:r>
    </w:p>
    <w:p w14:paraId="30F0C9F3" w14:textId="77777777" w:rsidR="00BB4579" w:rsidRDefault="00BB4579" w:rsidP="00BB4579">
      <w:pPr>
        <w:ind w:firstLine="0"/>
        <w:rPr>
          <w:lang w:val="en-US"/>
        </w:rPr>
        <w:sectPr w:rsidR="00BB4579" w:rsidSect="00BB4579">
          <w:type w:val="continuous"/>
          <w:pgSz w:w="11907" w:h="16840" w:code="9"/>
          <w:pgMar w:top="1134" w:right="1134" w:bottom="1134" w:left="1134" w:header="709" w:footer="873" w:gutter="0"/>
          <w:cols w:space="340"/>
          <w:docGrid w:linePitch="360"/>
        </w:sectPr>
      </w:pPr>
    </w:p>
    <w:p w14:paraId="23E4F38D" w14:textId="020D316F" w:rsidR="00BB4579" w:rsidRDefault="00BB4579" w:rsidP="00BB4579">
      <w:pPr>
        <w:sectPr w:rsidR="00BB4579" w:rsidSect="00BB4579">
          <w:type w:val="continuous"/>
          <w:pgSz w:w="11907" w:h="16840" w:code="9"/>
          <w:pgMar w:top="1134" w:right="1134" w:bottom="1134" w:left="1134" w:header="709" w:footer="873" w:gutter="0"/>
          <w:cols w:space="340"/>
          <w:docGrid w:linePitch="360"/>
        </w:sectPr>
      </w:pPr>
    </w:p>
    <w:p w14:paraId="5121E0C1" w14:textId="0D9ACBA0" w:rsidR="00BB4579" w:rsidRDefault="00BB4579" w:rsidP="00BB4579">
      <w:r>
        <w:lastRenderedPageBreak/>
        <w:t xml:space="preserve">Hasil </w:t>
      </w:r>
      <w:r w:rsidRPr="00EF29F6">
        <w:rPr>
          <w:iCs/>
        </w:rPr>
        <w:t>monitoring</w:t>
      </w:r>
      <w:r>
        <w:t xml:space="preserve"> yang dilakukan pada tahun 2019 me</w:t>
      </w:r>
      <w:r>
        <w:rPr>
          <w:lang w:val="en-US"/>
        </w:rPr>
        <w:t>n</w:t>
      </w:r>
      <w:r>
        <w:t>gambil pada 8 titik pada perairan Pulau Padadido, Papua. Dari grafik diatas dapat dilihat stasiun 3 memiliki persentase tutupan lamun paling tinggi sebesar 66.48 % dengan kategori yang tergolong sangat padat yang memiliki nilai persentase 76-100% dan masuk dalam status padang lamun yang sehat</w:t>
      </w:r>
      <w:r w:rsidR="00B422A5">
        <w:rPr>
          <w:lang w:val="en-US"/>
        </w:rPr>
        <w:t xml:space="preserve"> (Tabel 2)</w:t>
      </w:r>
      <w:r>
        <w:t>. Sedangkan untuk nilai persentase terendah berada pada titik 8 dengan nilai persersates sebesar 39.20 % yang masih tergolong kategori padat dengan status kurang kaya.</w:t>
      </w:r>
    </w:p>
    <w:p w14:paraId="39A28244" w14:textId="2A6C3F39" w:rsidR="00BB4579" w:rsidRDefault="00BB4579" w:rsidP="00BB4579">
      <w:pPr>
        <w:ind w:firstLine="0"/>
      </w:pPr>
    </w:p>
    <w:p w14:paraId="589E9EC6" w14:textId="77777777" w:rsidR="00BB4579" w:rsidRPr="00BB4579" w:rsidRDefault="00BB4579" w:rsidP="00BB4579">
      <w:pPr>
        <w:pStyle w:val="Heading3"/>
        <w:spacing w:line="240" w:lineRule="auto"/>
        <w:rPr>
          <w:b/>
          <w:bCs/>
          <w:i w:val="0"/>
        </w:rPr>
      </w:pPr>
      <w:r w:rsidRPr="00BB4579">
        <w:rPr>
          <w:b/>
          <w:bCs/>
          <w:i w:val="0"/>
        </w:rPr>
        <w:t>Dominasi Lamun Stasiun Biak</w:t>
      </w:r>
    </w:p>
    <w:p w14:paraId="47D2381E" w14:textId="06827F09" w:rsidR="00BB4579" w:rsidRDefault="00BB4579" w:rsidP="00BB4579">
      <w:r>
        <w:t>Dari pengamatan pada stasiun Biak didapatkan keragaman jenis lamun yang hidup di perairan Biak. Berikut ini merupakan grafik persentase dominasi spesies lamun pada perairan Pulau Biak pada tahun 2018</w:t>
      </w:r>
      <w:r w:rsidR="00B422A5">
        <w:rPr>
          <w:lang w:val="en-US"/>
        </w:rPr>
        <w:t>.</w:t>
      </w:r>
      <w:r>
        <w:rPr>
          <w:lang w:val="en-US"/>
        </w:rPr>
        <w:t xml:space="preserve"> </w:t>
      </w:r>
    </w:p>
    <w:p w14:paraId="18EF9170" w14:textId="769EDEB2" w:rsidR="00BB4579" w:rsidRPr="007E6213" w:rsidRDefault="00BB4579" w:rsidP="00BB4579">
      <w:pPr>
        <w:rPr>
          <w:rFonts w:cs="Arial"/>
          <w:iCs/>
        </w:rPr>
      </w:pPr>
      <w:r w:rsidRPr="00764412">
        <w:rPr>
          <w:rFonts w:cs="Arial"/>
        </w:rPr>
        <w:t xml:space="preserve">Dari 16 spesies yang di temukan </w:t>
      </w:r>
      <w:r>
        <w:rPr>
          <w:rFonts w:cs="Arial"/>
        </w:rPr>
        <w:t>di wilayah Indonesia, terdapat 5</w:t>
      </w:r>
      <w:r w:rsidRPr="00764412">
        <w:rPr>
          <w:rFonts w:cs="Arial"/>
        </w:rPr>
        <w:t xml:space="preserve"> jenis spesies yang ditemukan di perairan </w:t>
      </w:r>
      <w:r>
        <w:rPr>
          <w:rFonts w:cs="Arial"/>
        </w:rPr>
        <w:t>Biak, Papua</w:t>
      </w:r>
      <w:r w:rsidRPr="00764412">
        <w:rPr>
          <w:rFonts w:cs="Arial"/>
        </w:rPr>
        <w:t xml:space="preserve"> yaitu, </w:t>
      </w:r>
      <w:r w:rsidRPr="00764412">
        <w:rPr>
          <w:rFonts w:cs="Arial"/>
          <w:i/>
          <w:iCs/>
        </w:rPr>
        <w:t>Enhalus acoroides, Thalassia h</w:t>
      </w:r>
      <w:r>
        <w:rPr>
          <w:rFonts w:cs="Arial"/>
          <w:i/>
          <w:iCs/>
        </w:rPr>
        <w:t>emprichii, Cymodocea rotundata, Haludole pinifolia,</w:t>
      </w:r>
      <w:r w:rsidRPr="00764412">
        <w:rPr>
          <w:rFonts w:cs="Arial"/>
          <w:i/>
          <w:iCs/>
        </w:rPr>
        <w:t xml:space="preserve"> Halophila ovalis, </w:t>
      </w:r>
      <w:r w:rsidRPr="00764412">
        <w:rPr>
          <w:rFonts w:cs="Arial"/>
        </w:rPr>
        <w:t>dan</w:t>
      </w:r>
      <w:r w:rsidRPr="00764412">
        <w:rPr>
          <w:rFonts w:cs="Arial"/>
          <w:i/>
          <w:iCs/>
        </w:rPr>
        <w:t xml:space="preserve"> Syringodium iseotifolium. </w:t>
      </w:r>
      <w:r w:rsidRPr="00764412">
        <w:rPr>
          <w:rFonts w:cs="Arial"/>
        </w:rPr>
        <w:t xml:space="preserve">Masing – masing jenis di setiap stasiun pemantauan berbeda – beda. </w:t>
      </w:r>
      <w:r>
        <w:rPr>
          <w:rFonts w:cs="Arial"/>
        </w:rPr>
        <w:t xml:space="preserve">Dari grafik diatas didapatkan spesies yang paling mendominasi pada perairan Biak, Papua yaitu </w:t>
      </w:r>
      <w:r w:rsidRPr="00764412">
        <w:rPr>
          <w:rFonts w:cs="Arial"/>
          <w:i/>
          <w:iCs/>
        </w:rPr>
        <w:t>Thalassia hemprichii</w:t>
      </w:r>
      <w:r>
        <w:rPr>
          <w:rFonts w:cs="Arial"/>
          <w:i/>
          <w:iCs/>
        </w:rPr>
        <w:t xml:space="preserve"> </w:t>
      </w:r>
      <w:r w:rsidRPr="00404776">
        <w:rPr>
          <w:rFonts w:cs="Arial"/>
          <w:iCs/>
        </w:rPr>
        <w:t>(Th)</w:t>
      </w:r>
      <w:r>
        <w:rPr>
          <w:rFonts w:cs="Arial"/>
          <w:iCs/>
        </w:rPr>
        <w:t xml:space="preserve"> dengan rata-rata dominasi dari setiap titik pada stasiun sebesar 34.92%.  Kemudian untuk (Cr) atau </w:t>
      </w:r>
      <w:r w:rsidRPr="00764412">
        <w:rPr>
          <w:rFonts w:cs="Arial"/>
          <w:i/>
          <w:iCs/>
        </w:rPr>
        <w:t>Cymodocea rotundata</w:t>
      </w:r>
      <w:r>
        <w:rPr>
          <w:rFonts w:cs="Arial"/>
          <w:iCs/>
        </w:rPr>
        <w:t xml:space="preserve"> sebesar 13.08 %, </w:t>
      </w:r>
      <w:r w:rsidRPr="00764412">
        <w:rPr>
          <w:rFonts w:cs="Arial"/>
          <w:i/>
          <w:iCs/>
        </w:rPr>
        <w:t>Haludole pinifolia</w:t>
      </w:r>
      <w:r>
        <w:rPr>
          <w:rFonts w:cs="Arial"/>
          <w:iCs/>
        </w:rPr>
        <w:t xml:space="preserve"> (Hp) sebesar 10.82%, </w:t>
      </w:r>
      <w:r w:rsidRPr="00764412">
        <w:rPr>
          <w:rFonts w:cs="Arial"/>
          <w:i/>
          <w:iCs/>
        </w:rPr>
        <w:t>Enhalus acoroides</w:t>
      </w:r>
      <w:r>
        <w:rPr>
          <w:rFonts w:cs="Arial"/>
          <w:iCs/>
        </w:rPr>
        <w:t xml:space="preserve"> (Ea) sebesar 2.85 %, </w:t>
      </w:r>
      <w:r w:rsidRPr="00764412">
        <w:rPr>
          <w:rFonts w:cs="Arial"/>
          <w:i/>
          <w:iCs/>
        </w:rPr>
        <w:t>Halophila ovalis</w:t>
      </w:r>
      <w:r>
        <w:rPr>
          <w:rFonts w:cs="Arial"/>
          <w:iCs/>
        </w:rPr>
        <w:t xml:space="preserve"> sebesar 0.43%</w:t>
      </w:r>
      <w:r w:rsidRPr="00764412">
        <w:rPr>
          <w:rFonts w:cs="Arial"/>
          <w:i/>
          <w:iCs/>
        </w:rPr>
        <w:t xml:space="preserve">, </w:t>
      </w:r>
      <w:r w:rsidRPr="00764412">
        <w:rPr>
          <w:rFonts w:cs="Arial"/>
        </w:rPr>
        <w:t>dan</w:t>
      </w:r>
      <w:r w:rsidRPr="00764412">
        <w:rPr>
          <w:rFonts w:cs="Arial"/>
          <w:i/>
          <w:iCs/>
        </w:rPr>
        <w:t xml:space="preserve"> Syringodium iseotifolium</w:t>
      </w:r>
      <w:r>
        <w:rPr>
          <w:rFonts w:cs="Arial"/>
          <w:iCs/>
        </w:rPr>
        <w:t xml:space="preserve"> sebesar 0.90 %. Famili Cymodoceaceae juga ditemukan perairan Kampung Yendidori Kabupaten Biak Numfor (</w:t>
      </w:r>
      <w:r w:rsidRPr="00D3492C">
        <w:rPr>
          <w:lang w:val="en-US"/>
        </w:rPr>
        <w:t>Ngongira</w:t>
      </w:r>
      <w:r>
        <w:rPr>
          <w:lang w:val="en-US"/>
        </w:rPr>
        <w:t xml:space="preserve"> </w:t>
      </w:r>
      <w:r>
        <w:rPr>
          <w:i/>
          <w:iCs/>
          <w:lang w:val="en-US"/>
        </w:rPr>
        <w:t>et al.</w:t>
      </w:r>
      <w:r>
        <w:rPr>
          <w:rFonts w:cs="Arial"/>
          <w:iCs/>
        </w:rPr>
        <w:t xml:space="preserve">, 2014; Jesajas </w:t>
      </w:r>
      <w:r>
        <w:rPr>
          <w:rFonts w:cs="Arial"/>
          <w:i/>
        </w:rPr>
        <w:t>et al.,</w:t>
      </w:r>
      <w:r>
        <w:rPr>
          <w:rFonts w:cs="Arial"/>
          <w:iCs/>
        </w:rPr>
        <w:t xml:space="preserve"> 2016).</w:t>
      </w:r>
    </w:p>
    <w:p w14:paraId="43FAB7B8" w14:textId="77777777" w:rsidR="00BB4579" w:rsidRDefault="00BB4579" w:rsidP="00BB4579"/>
    <w:p w14:paraId="0466D4CE" w14:textId="77777777" w:rsidR="00BB4579" w:rsidRPr="00BB4579" w:rsidRDefault="00BB4579" w:rsidP="00BB4579">
      <w:pPr>
        <w:pStyle w:val="Heading3"/>
        <w:spacing w:line="240" w:lineRule="auto"/>
        <w:rPr>
          <w:b/>
          <w:bCs/>
          <w:i w:val="0"/>
        </w:rPr>
      </w:pPr>
      <w:r w:rsidRPr="00BB4579">
        <w:rPr>
          <w:b/>
          <w:bCs/>
          <w:i w:val="0"/>
        </w:rPr>
        <w:t>Domina</w:t>
      </w:r>
      <w:r w:rsidRPr="00BB4579">
        <w:rPr>
          <w:b/>
          <w:bCs/>
          <w:i w:val="0"/>
          <w:lang w:val="en-US"/>
        </w:rPr>
        <w:t>n</w:t>
      </w:r>
      <w:r w:rsidRPr="00BB4579">
        <w:rPr>
          <w:b/>
          <w:bCs/>
          <w:i w:val="0"/>
        </w:rPr>
        <w:t>si Lamun Stasiun Padaido</w:t>
      </w:r>
    </w:p>
    <w:p w14:paraId="30A89AA4" w14:textId="77777777" w:rsidR="00B422A5" w:rsidRDefault="00B422A5" w:rsidP="00BB4579"/>
    <w:p w14:paraId="77FE96D5" w14:textId="72A7F681" w:rsidR="00BB4579" w:rsidRDefault="00BB4579" w:rsidP="00BB4579">
      <w:r>
        <w:t>Dari pengamatan pada stasiun Padaido didapatkan keragaman jenis lamun yang hidup di perairan Padaido. Berikut ini merupakan grafik persentase domina</w:t>
      </w:r>
      <w:r>
        <w:rPr>
          <w:lang w:val="en-US"/>
        </w:rPr>
        <w:t>n</w:t>
      </w:r>
      <w:r>
        <w:t>si spesies lamun pada perairan Pulau Padaido pada tahun 2019.</w:t>
      </w:r>
    </w:p>
    <w:p w14:paraId="7D74908B" w14:textId="77777777" w:rsidR="00BB4579" w:rsidRPr="00FF5DCB" w:rsidRDefault="00BB4579" w:rsidP="00BB4579">
      <w:pPr>
        <w:rPr>
          <w:iCs/>
        </w:rPr>
      </w:pPr>
      <w:r>
        <w:t>Sama seperti pada stasiun Biak, Stasiun Padaido sendiri di temukan</w:t>
      </w:r>
      <w:r w:rsidRPr="00764412">
        <w:rPr>
          <w:rFonts w:cs="Arial"/>
        </w:rPr>
        <w:t xml:space="preserve"> 8 jenis spesies </w:t>
      </w:r>
      <w:r>
        <w:rPr>
          <w:rFonts w:cs="Arial"/>
        </w:rPr>
        <w:t xml:space="preserve">pada </w:t>
      </w:r>
      <w:r w:rsidRPr="00764412">
        <w:rPr>
          <w:rFonts w:cs="Arial"/>
        </w:rPr>
        <w:t xml:space="preserve">perairan </w:t>
      </w:r>
      <w:r>
        <w:rPr>
          <w:rFonts w:cs="Arial"/>
        </w:rPr>
        <w:t>Papua</w:t>
      </w:r>
      <w:r w:rsidRPr="00764412">
        <w:rPr>
          <w:rFonts w:cs="Arial"/>
        </w:rPr>
        <w:t xml:space="preserve"> yaitu, </w:t>
      </w:r>
      <w:r w:rsidRPr="00764412">
        <w:rPr>
          <w:rFonts w:cs="Arial"/>
          <w:i/>
          <w:iCs/>
        </w:rPr>
        <w:t xml:space="preserve">Enhalus acoroides, Thalassia hemprichii, Cymodocea rotundata, Cymodocea. serrulata, Haludole pinifolia, Halodule uninervis, Halophila ovalis, </w:t>
      </w:r>
      <w:r w:rsidRPr="00764412">
        <w:rPr>
          <w:rFonts w:cs="Arial"/>
        </w:rPr>
        <w:t>dan</w:t>
      </w:r>
      <w:r w:rsidRPr="00764412">
        <w:rPr>
          <w:rFonts w:cs="Arial"/>
          <w:i/>
          <w:iCs/>
        </w:rPr>
        <w:t xml:space="preserve"> Syringodium iseotifolium.</w:t>
      </w:r>
      <w:r>
        <w:rPr>
          <w:rFonts w:cs="Arial"/>
          <w:i/>
          <w:iCs/>
        </w:rPr>
        <w:t xml:space="preserve"> </w:t>
      </w:r>
      <w:r>
        <w:rPr>
          <w:rFonts w:cs="Arial"/>
          <w:iCs/>
        </w:rPr>
        <w:t xml:space="preserve">Nilai persentase dominasi tertinggi yaitu </w:t>
      </w:r>
      <w:r w:rsidRPr="00764412">
        <w:rPr>
          <w:rFonts w:cs="Arial"/>
          <w:i/>
          <w:iCs/>
        </w:rPr>
        <w:t>Thalassia hemprichii</w:t>
      </w:r>
      <w:r>
        <w:rPr>
          <w:rFonts w:cs="Arial"/>
          <w:iCs/>
        </w:rPr>
        <w:t xml:space="preserve"> sebesar 41.23 %, sedangkan </w:t>
      </w:r>
      <w:r w:rsidRPr="00764412">
        <w:rPr>
          <w:rFonts w:cs="Arial"/>
          <w:i/>
          <w:iCs/>
        </w:rPr>
        <w:t>Enhalus acoroides</w:t>
      </w:r>
      <w:r>
        <w:rPr>
          <w:rFonts w:cs="Arial"/>
          <w:iCs/>
        </w:rPr>
        <w:t xml:space="preserve"> sebesar 5.59 %</w:t>
      </w:r>
      <w:r w:rsidRPr="00764412">
        <w:rPr>
          <w:rFonts w:cs="Arial"/>
          <w:i/>
          <w:iCs/>
        </w:rPr>
        <w:t>,</w:t>
      </w:r>
      <w:r>
        <w:rPr>
          <w:rFonts w:cs="Arial"/>
          <w:i/>
          <w:iCs/>
        </w:rPr>
        <w:t xml:space="preserve"> </w:t>
      </w:r>
      <w:r w:rsidRPr="00764412">
        <w:rPr>
          <w:rFonts w:cs="Arial"/>
          <w:i/>
          <w:iCs/>
        </w:rPr>
        <w:t>Cymodocea rotundata</w:t>
      </w:r>
      <w:r>
        <w:rPr>
          <w:rFonts w:cs="Arial"/>
          <w:iCs/>
        </w:rPr>
        <w:t xml:space="preserve"> dengan nilai4.36 %</w:t>
      </w:r>
      <w:r>
        <w:rPr>
          <w:rFonts w:cs="Arial"/>
          <w:i/>
          <w:iCs/>
        </w:rPr>
        <w:t>, Cymodocea</w:t>
      </w:r>
      <w:r w:rsidRPr="00764412">
        <w:rPr>
          <w:rFonts w:cs="Arial"/>
          <w:i/>
          <w:iCs/>
        </w:rPr>
        <w:t xml:space="preserve"> </w:t>
      </w:r>
      <w:r>
        <w:rPr>
          <w:rFonts w:cs="Arial"/>
          <w:i/>
          <w:iCs/>
        </w:rPr>
        <w:t>Serrulate</w:t>
      </w:r>
      <w:r>
        <w:rPr>
          <w:rFonts w:cs="Arial"/>
          <w:iCs/>
        </w:rPr>
        <w:t xml:space="preserve"> sebesar 0.19 %</w:t>
      </w:r>
      <w:r w:rsidRPr="00764412">
        <w:rPr>
          <w:rFonts w:cs="Arial"/>
          <w:i/>
          <w:iCs/>
        </w:rPr>
        <w:t>, Haludole pinifolia</w:t>
      </w:r>
      <w:r>
        <w:rPr>
          <w:rFonts w:cs="Arial"/>
          <w:iCs/>
        </w:rPr>
        <w:t xml:space="preserve"> sebesar 0.09 %</w:t>
      </w:r>
      <w:r w:rsidRPr="00764412">
        <w:rPr>
          <w:rFonts w:cs="Arial"/>
          <w:i/>
          <w:iCs/>
        </w:rPr>
        <w:t>, Halodule uninervis</w:t>
      </w:r>
      <w:r>
        <w:rPr>
          <w:rFonts w:cs="Arial"/>
          <w:i/>
          <w:iCs/>
        </w:rPr>
        <w:t xml:space="preserve"> 0.38 %</w:t>
      </w:r>
      <w:r w:rsidRPr="00764412">
        <w:rPr>
          <w:rFonts w:cs="Arial"/>
          <w:i/>
          <w:iCs/>
        </w:rPr>
        <w:t>, Halophila ovalis</w:t>
      </w:r>
      <w:r>
        <w:rPr>
          <w:rFonts w:cs="Arial"/>
          <w:i/>
          <w:iCs/>
        </w:rPr>
        <w:t xml:space="preserve"> </w:t>
      </w:r>
      <w:r>
        <w:rPr>
          <w:rFonts w:cs="Arial"/>
          <w:iCs/>
        </w:rPr>
        <w:t>sebesar 0.03 %</w:t>
      </w:r>
      <w:r w:rsidRPr="00764412">
        <w:rPr>
          <w:rFonts w:cs="Arial"/>
          <w:i/>
          <w:iCs/>
        </w:rPr>
        <w:t xml:space="preserve">, </w:t>
      </w:r>
      <w:r w:rsidRPr="00764412">
        <w:rPr>
          <w:rFonts w:cs="Arial"/>
        </w:rPr>
        <w:t>dan</w:t>
      </w:r>
      <w:r w:rsidRPr="00764412">
        <w:rPr>
          <w:rFonts w:cs="Arial"/>
          <w:i/>
          <w:iCs/>
        </w:rPr>
        <w:t xml:space="preserve"> Syringodium iseotifolium</w:t>
      </w:r>
      <w:r>
        <w:rPr>
          <w:rFonts w:cs="Arial"/>
          <w:i/>
          <w:iCs/>
        </w:rPr>
        <w:t xml:space="preserve"> </w:t>
      </w:r>
      <w:r>
        <w:rPr>
          <w:rFonts w:cs="Arial"/>
          <w:iCs/>
        </w:rPr>
        <w:t xml:space="preserve">dengan nilai persentase sebesar 0.27%. Famili Hydtocharitaceae dan Cymodoceaceae yang ditemukan di Padaido juga ditemukan di Perairan Pesisir Manokwari (Lefaan </w:t>
      </w:r>
      <w:r>
        <w:rPr>
          <w:rFonts w:cs="Arial"/>
          <w:i/>
        </w:rPr>
        <w:t xml:space="preserve">et al., </w:t>
      </w:r>
      <w:r>
        <w:rPr>
          <w:rFonts w:cs="Arial"/>
          <w:iCs/>
        </w:rPr>
        <w:t xml:space="preserve">2013; </w:t>
      </w:r>
      <w:r w:rsidRPr="000E7060">
        <w:rPr>
          <w:lang w:val="en-US"/>
        </w:rPr>
        <w:t>Supriyadi</w:t>
      </w:r>
      <w:r>
        <w:rPr>
          <w:rFonts w:cs="Arial"/>
          <w:iCs/>
        </w:rPr>
        <w:t xml:space="preserve"> </w:t>
      </w:r>
      <w:r>
        <w:rPr>
          <w:rFonts w:cs="Arial"/>
          <w:i/>
        </w:rPr>
        <w:t xml:space="preserve">et al., </w:t>
      </w:r>
      <w:r>
        <w:rPr>
          <w:rFonts w:cs="Arial"/>
          <w:iCs/>
        </w:rPr>
        <w:t>2018).</w:t>
      </w:r>
    </w:p>
    <w:p w14:paraId="21602F8E" w14:textId="22DF0C76" w:rsidR="00BB4579" w:rsidRDefault="00BB4579" w:rsidP="00BB4579">
      <w:pPr>
        <w:sectPr w:rsidR="00BB4579" w:rsidSect="00BE00E2">
          <w:type w:val="continuous"/>
          <w:pgSz w:w="11907" w:h="16840" w:code="9"/>
          <w:pgMar w:top="1134" w:right="1134" w:bottom="1134" w:left="1134" w:header="709" w:footer="709" w:gutter="0"/>
          <w:cols w:num="2" w:space="340"/>
          <w:docGrid w:linePitch="360"/>
        </w:sectPr>
      </w:pPr>
    </w:p>
    <w:p w14:paraId="3F04098F" w14:textId="77777777" w:rsidR="00BB4579" w:rsidRDefault="00BB4579" w:rsidP="00BB4579"/>
    <w:p w14:paraId="292728DD" w14:textId="75268DFB" w:rsidR="00BB4579" w:rsidRDefault="00BB4579" w:rsidP="00BB4579">
      <w:pPr>
        <w:pStyle w:val="Caption"/>
        <w:keepNext/>
        <w:spacing w:after="0"/>
        <w:ind w:left="1036" w:hanging="1036"/>
        <w:rPr>
          <w:i w:val="0"/>
          <w:color w:val="000000" w:themeColor="text1"/>
          <w:sz w:val="20"/>
          <w:szCs w:val="20"/>
          <w:lang w:val="en-US"/>
        </w:rPr>
      </w:pPr>
      <w:r w:rsidRPr="00393850">
        <w:rPr>
          <w:b/>
          <w:i w:val="0"/>
          <w:color w:val="000000" w:themeColor="text1"/>
          <w:sz w:val="20"/>
          <w:szCs w:val="20"/>
        </w:rPr>
        <w:t xml:space="preserve">Tabel </w:t>
      </w:r>
      <w:r w:rsidRPr="00393850">
        <w:rPr>
          <w:b/>
          <w:i w:val="0"/>
          <w:color w:val="000000" w:themeColor="text1"/>
          <w:sz w:val="20"/>
          <w:szCs w:val="20"/>
        </w:rPr>
        <w:fldChar w:fldCharType="begin"/>
      </w:r>
      <w:r w:rsidRPr="00393850">
        <w:rPr>
          <w:b/>
          <w:i w:val="0"/>
          <w:color w:val="000000" w:themeColor="text1"/>
          <w:sz w:val="20"/>
          <w:szCs w:val="20"/>
        </w:rPr>
        <w:instrText xml:space="preserve"> SEQ Tabel \* ARABIC </w:instrText>
      </w:r>
      <w:r w:rsidRPr="00393850">
        <w:rPr>
          <w:b/>
          <w:i w:val="0"/>
          <w:color w:val="000000" w:themeColor="text1"/>
          <w:sz w:val="20"/>
          <w:szCs w:val="20"/>
        </w:rPr>
        <w:fldChar w:fldCharType="separate"/>
      </w:r>
      <w:r w:rsidR="00A858AB">
        <w:rPr>
          <w:b/>
          <w:i w:val="0"/>
          <w:noProof/>
          <w:color w:val="000000" w:themeColor="text1"/>
          <w:sz w:val="20"/>
          <w:szCs w:val="20"/>
        </w:rPr>
        <w:t>1</w:t>
      </w:r>
      <w:r w:rsidRPr="00393850">
        <w:rPr>
          <w:b/>
          <w:i w:val="0"/>
          <w:color w:val="000000" w:themeColor="text1"/>
          <w:sz w:val="20"/>
          <w:szCs w:val="20"/>
        </w:rPr>
        <w:fldChar w:fldCharType="end"/>
      </w:r>
      <w:r w:rsidRPr="00393850">
        <w:rPr>
          <w:b/>
          <w:i w:val="0"/>
          <w:color w:val="000000" w:themeColor="text1"/>
          <w:sz w:val="20"/>
          <w:szCs w:val="20"/>
          <w:lang w:val="en-US"/>
        </w:rPr>
        <w:t>.</w:t>
      </w:r>
      <w:r w:rsidRPr="00393850">
        <w:rPr>
          <w:i w:val="0"/>
          <w:color w:val="000000" w:themeColor="text1"/>
          <w:sz w:val="20"/>
          <w:szCs w:val="20"/>
          <w:lang w:val="en-US"/>
        </w:rPr>
        <w:t xml:space="preserve"> Tutupan Lamun Pulau Biak, Papua Tahun 2018</w:t>
      </w:r>
    </w:p>
    <w:p w14:paraId="5E576406" w14:textId="77777777" w:rsidR="00BB4579" w:rsidRPr="00BB4579" w:rsidRDefault="00BB4579" w:rsidP="00BB4579">
      <w:pPr>
        <w:rPr>
          <w:lang w:val="en-US"/>
        </w:rPr>
      </w:pPr>
    </w:p>
    <w:tbl>
      <w:tblPr>
        <w:tblStyle w:val="TableGrid"/>
        <w:tblW w:w="498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320"/>
        <w:gridCol w:w="3066"/>
        <w:gridCol w:w="2806"/>
      </w:tblGrid>
      <w:tr w:rsidR="00BB4579" w:rsidRPr="00BB4579" w14:paraId="1E6910B7" w14:textId="77777777" w:rsidTr="00B422A5">
        <w:trPr>
          <w:trHeight w:val="227"/>
          <w:tblHeader/>
        </w:trPr>
        <w:tc>
          <w:tcPr>
            <w:tcW w:w="738" w:type="pct"/>
            <w:tcBorders>
              <w:top w:val="single" w:sz="4" w:space="0" w:color="auto"/>
              <w:bottom w:val="single" w:sz="4" w:space="0" w:color="auto"/>
            </w:tcBorders>
            <w:vAlign w:val="center"/>
          </w:tcPr>
          <w:p w14:paraId="59A52DCB" w14:textId="77777777" w:rsidR="00BB4579" w:rsidRPr="00BB4579" w:rsidRDefault="00BB4579" w:rsidP="00095FA4">
            <w:pPr>
              <w:ind w:firstLine="0"/>
              <w:jc w:val="center"/>
            </w:pPr>
            <w:r w:rsidRPr="00BB4579">
              <w:t>Stasiun ID</w:t>
            </w:r>
          </w:p>
        </w:tc>
        <w:tc>
          <w:tcPr>
            <w:tcW w:w="1207" w:type="pct"/>
            <w:tcBorders>
              <w:top w:val="single" w:sz="4" w:space="0" w:color="auto"/>
              <w:bottom w:val="single" w:sz="4" w:space="0" w:color="auto"/>
            </w:tcBorders>
            <w:vAlign w:val="center"/>
          </w:tcPr>
          <w:p w14:paraId="30DAA900" w14:textId="77777777" w:rsidR="00BB4579" w:rsidRPr="00BB4579" w:rsidRDefault="00BB4579" w:rsidP="00095FA4">
            <w:pPr>
              <w:ind w:firstLine="0"/>
              <w:jc w:val="center"/>
            </w:pPr>
            <w:r w:rsidRPr="00BB4579">
              <w:t>Tutupan Lamun (%)</w:t>
            </w:r>
          </w:p>
        </w:tc>
        <w:tc>
          <w:tcPr>
            <w:tcW w:w="1595" w:type="pct"/>
            <w:tcBorders>
              <w:top w:val="single" w:sz="4" w:space="0" w:color="auto"/>
              <w:bottom w:val="single" w:sz="4" w:space="0" w:color="auto"/>
            </w:tcBorders>
            <w:vAlign w:val="center"/>
          </w:tcPr>
          <w:p w14:paraId="4F924030" w14:textId="77777777" w:rsidR="00BB4579" w:rsidRPr="00BB4579" w:rsidRDefault="00BB4579" w:rsidP="00095FA4">
            <w:pPr>
              <w:ind w:firstLine="0"/>
              <w:jc w:val="center"/>
            </w:pPr>
            <w:r w:rsidRPr="00BB4579">
              <w:t>Kategori Tutupan Lamun</w:t>
            </w:r>
          </w:p>
        </w:tc>
        <w:tc>
          <w:tcPr>
            <w:tcW w:w="1460" w:type="pct"/>
            <w:tcBorders>
              <w:top w:val="single" w:sz="4" w:space="0" w:color="auto"/>
              <w:bottom w:val="single" w:sz="4" w:space="0" w:color="auto"/>
            </w:tcBorders>
            <w:vAlign w:val="center"/>
          </w:tcPr>
          <w:p w14:paraId="38B54D73" w14:textId="77777777" w:rsidR="00BB4579" w:rsidRPr="00BB4579" w:rsidRDefault="00BB4579" w:rsidP="00095FA4">
            <w:pPr>
              <w:ind w:firstLine="0"/>
              <w:jc w:val="center"/>
            </w:pPr>
            <w:r w:rsidRPr="00BB4579">
              <w:t>Status Padang Lamun</w:t>
            </w:r>
          </w:p>
        </w:tc>
      </w:tr>
      <w:tr w:rsidR="00BB4579" w:rsidRPr="00BB4579" w14:paraId="23EDD6A9" w14:textId="77777777" w:rsidTr="00B422A5">
        <w:trPr>
          <w:trHeight w:val="227"/>
        </w:trPr>
        <w:tc>
          <w:tcPr>
            <w:tcW w:w="738" w:type="pct"/>
            <w:tcBorders>
              <w:top w:val="single" w:sz="4" w:space="0" w:color="auto"/>
            </w:tcBorders>
            <w:vAlign w:val="center"/>
          </w:tcPr>
          <w:p w14:paraId="3FB31173" w14:textId="77777777" w:rsidR="00BB4579" w:rsidRPr="00BB4579" w:rsidRDefault="00BB4579" w:rsidP="00095FA4">
            <w:pPr>
              <w:ind w:firstLine="0"/>
              <w:jc w:val="center"/>
            </w:pPr>
            <w:r w:rsidRPr="00BB4579">
              <w:t>BIAS01</w:t>
            </w:r>
          </w:p>
        </w:tc>
        <w:tc>
          <w:tcPr>
            <w:tcW w:w="1207" w:type="pct"/>
            <w:tcBorders>
              <w:top w:val="single" w:sz="4" w:space="0" w:color="auto"/>
            </w:tcBorders>
            <w:vAlign w:val="center"/>
          </w:tcPr>
          <w:p w14:paraId="53B141DE" w14:textId="77777777" w:rsidR="00BB4579" w:rsidRPr="00BB4579" w:rsidRDefault="00BB4579" w:rsidP="00095FA4">
            <w:pPr>
              <w:ind w:firstLine="0"/>
              <w:jc w:val="center"/>
            </w:pPr>
            <w:r w:rsidRPr="00BB4579">
              <w:t>59.38</w:t>
            </w:r>
          </w:p>
        </w:tc>
        <w:tc>
          <w:tcPr>
            <w:tcW w:w="1595" w:type="pct"/>
            <w:tcBorders>
              <w:top w:val="single" w:sz="4" w:space="0" w:color="auto"/>
            </w:tcBorders>
            <w:vAlign w:val="center"/>
          </w:tcPr>
          <w:p w14:paraId="5238BA5D" w14:textId="77777777" w:rsidR="00BB4579" w:rsidRPr="00BB4579" w:rsidRDefault="00BB4579" w:rsidP="00095FA4">
            <w:pPr>
              <w:ind w:firstLine="0"/>
              <w:jc w:val="center"/>
            </w:pPr>
            <w:r w:rsidRPr="00BB4579">
              <w:t>Padat</w:t>
            </w:r>
          </w:p>
        </w:tc>
        <w:tc>
          <w:tcPr>
            <w:tcW w:w="1460" w:type="pct"/>
            <w:tcBorders>
              <w:top w:val="single" w:sz="4" w:space="0" w:color="auto"/>
            </w:tcBorders>
            <w:vAlign w:val="center"/>
          </w:tcPr>
          <w:p w14:paraId="65525E05" w14:textId="77777777" w:rsidR="00BB4579" w:rsidRPr="00BB4579" w:rsidRDefault="00BB4579" w:rsidP="00095FA4">
            <w:pPr>
              <w:ind w:firstLine="0"/>
              <w:jc w:val="center"/>
            </w:pPr>
            <w:r w:rsidRPr="00BB4579">
              <w:t>Kurang kaya</w:t>
            </w:r>
          </w:p>
        </w:tc>
      </w:tr>
      <w:tr w:rsidR="00BB4579" w:rsidRPr="00BB4579" w14:paraId="7807FFCF" w14:textId="77777777" w:rsidTr="00B422A5">
        <w:trPr>
          <w:trHeight w:val="227"/>
        </w:trPr>
        <w:tc>
          <w:tcPr>
            <w:tcW w:w="738" w:type="pct"/>
            <w:vAlign w:val="center"/>
          </w:tcPr>
          <w:p w14:paraId="7650D9FF" w14:textId="77777777" w:rsidR="00BB4579" w:rsidRPr="00BB4579" w:rsidRDefault="00BB4579" w:rsidP="00095FA4">
            <w:pPr>
              <w:ind w:firstLine="0"/>
              <w:jc w:val="center"/>
            </w:pPr>
            <w:r w:rsidRPr="00BB4579">
              <w:t>BIAS02</w:t>
            </w:r>
          </w:p>
        </w:tc>
        <w:tc>
          <w:tcPr>
            <w:tcW w:w="1207" w:type="pct"/>
            <w:vAlign w:val="center"/>
          </w:tcPr>
          <w:p w14:paraId="16C80C37" w14:textId="77777777" w:rsidR="00BB4579" w:rsidRPr="00BB4579" w:rsidRDefault="00BB4579" w:rsidP="00095FA4">
            <w:pPr>
              <w:ind w:firstLine="0"/>
              <w:jc w:val="center"/>
            </w:pPr>
            <w:r w:rsidRPr="00BB4579">
              <w:t>67.5</w:t>
            </w:r>
          </w:p>
        </w:tc>
        <w:tc>
          <w:tcPr>
            <w:tcW w:w="1595" w:type="pct"/>
            <w:vAlign w:val="center"/>
          </w:tcPr>
          <w:p w14:paraId="13896822" w14:textId="77777777" w:rsidR="00BB4579" w:rsidRPr="00BB4579" w:rsidRDefault="00BB4579" w:rsidP="00095FA4">
            <w:pPr>
              <w:ind w:firstLine="0"/>
              <w:jc w:val="center"/>
            </w:pPr>
            <w:r w:rsidRPr="00BB4579">
              <w:t>Sangat Padat</w:t>
            </w:r>
          </w:p>
        </w:tc>
        <w:tc>
          <w:tcPr>
            <w:tcW w:w="1460" w:type="pct"/>
            <w:vAlign w:val="center"/>
          </w:tcPr>
          <w:p w14:paraId="196CA523" w14:textId="77777777" w:rsidR="00BB4579" w:rsidRPr="00BB4579" w:rsidRDefault="00BB4579" w:rsidP="00095FA4">
            <w:pPr>
              <w:ind w:firstLine="0"/>
              <w:jc w:val="center"/>
            </w:pPr>
            <w:r w:rsidRPr="00BB4579">
              <w:t>Kaya/Sehat</w:t>
            </w:r>
          </w:p>
        </w:tc>
      </w:tr>
      <w:tr w:rsidR="00BB4579" w:rsidRPr="00BB4579" w14:paraId="2C671BA1" w14:textId="77777777" w:rsidTr="00B422A5">
        <w:trPr>
          <w:trHeight w:val="227"/>
        </w:trPr>
        <w:tc>
          <w:tcPr>
            <w:tcW w:w="738" w:type="pct"/>
            <w:vAlign w:val="center"/>
          </w:tcPr>
          <w:p w14:paraId="65EDAF11" w14:textId="77777777" w:rsidR="00BB4579" w:rsidRPr="00BB4579" w:rsidRDefault="00BB4579" w:rsidP="00095FA4">
            <w:pPr>
              <w:ind w:firstLine="0"/>
              <w:jc w:val="center"/>
            </w:pPr>
            <w:r w:rsidRPr="00BB4579">
              <w:t>BIAS03</w:t>
            </w:r>
          </w:p>
        </w:tc>
        <w:tc>
          <w:tcPr>
            <w:tcW w:w="1207" w:type="pct"/>
            <w:vAlign w:val="center"/>
          </w:tcPr>
          <w:p w14:paraId="6A621D94" w14:textId="77777777" w:rsidR="00BB4579" w:rsidRPr="00BB4579" w:rsidRDefault="00BB4579" w:rsidP="00095FA4">
            <w:pPr>
              <w:ind w:firstLine="0"/>
              <w:jc w:val="center"/>
            </w:pPr>
            <w:r w:rsidRPr="00BB4579">
              <w:t>73.79</w:t>
            </w:r>
          </w:p>
        </w:tc>
        <w:tc>
          <w:tcPr>
            <w:tcW w:w="1595" w:type="pct"/>
            <w:vAlign w:val="center"/>
          </w:tcPr>
          <w:p w14:paraId="5115A103" w14:textId="77777777" w:rsidR="00BB4579" w:rsidRPr="00BB4579" w:rsidRDefault="00BB4579" w:rsidP="00095FA4">
            <w:pPr>
              <w:ind w:firstLine="0"/>
              <w:jc w:val="center"/>
            </w:pPr>
            <w:r w:rsidRPr="00BB4579">
              <w:t>Sangat Padat</w:t>
            </w:r>
          </w:p>
        </w:tc>
        <w:tc>
          <w:tcPr>
            <w:tcW w:w="1460" w:type="pct"/>
            <w:vAlign w:val="center"/>
          </w:tcPr>
          <w:p w14:paraId="45CEDFA8" w14:textId="77777777" w:rsidR="00BB4579" w:rsidRPr="00BB4579" w:rsidRDefault="00BB4579" w:rsidP="00095FA4">
            <w:pPr>
              <w:ind w:firstLine="0"/>
              <w:jc w:val="center"/>
            </w:pPr>
            <w:r w:rsidRPr="00BB4579">
              <w:t>Kaya/Sehat</w:t>
            </w:r>
          </w:p>
        </w:tc>
      </w:tr>
      <w:tr w:rsidR="00BB4579" w:rsidRPr="00BB4579" w14:paraId="7F3DCD47" w14:textId="77777777" w:rsidTr="00B422A5">
        <w:trPr>
          <w:trHeight w:val="227"/>
        </w:trPr>
        <w:tc>
          <w:tcPr>
            <w:tcW w:w="738" w:type="pct"/>
            <w:vAlign w:val="center"/>
          </w:tcPr>
          <w:p w14:paraId="0A9BC309" w14:textId="77777777" w:rsidR="00BB4579" w:rsidRPr="00BB4579" w:rsidRDefault="00BB4579" w:rsidP="00095FA4">
            <w:pPr>
              <w:ind w:firstLine="0"/>
              <w:jc w:val="center"/>
            </w:pPr>
            <w:r w:rsidRPr="00BB4579">
              <w:t>BIAS04</w:t>
            </w:r>
          </w:p>
        </w:tc>
        <w:tc>
          <w:tcPr>
            <w:tcW w:w="1207" w:type="pct"/>
            <w:vAlign w:val="center"/>
          </w:tcPr>
          <w:p w14:paraId="1495F80E" w14:textId="77777777" w:rsidR="00BB4579" w:rsidRPr="00BB4579" w:rsidRDefault="00BB4579" w:rsidP="00095FA4">
            <w:pPr>
              <w:ind w:firstLine="0"/>
              <w:jc w:val="center"/>
            </w:pPr>
            <w:r w:rsidRPr="00BB4579">
              <w:t>80.08</w:t>
            </w:r>
          </w:p>
        </w:tc>
        <w:tc>
          <w:tcPr>
            <w:tcW w:w="1595" w:type="pct"/>
            <w:vAlign w:val="center"/>
          </w:tcPr>
          <w:p w14:paraId="5859E503" w14:textId="77777777" w:rsidR="00BB4579" w:rsidRPr="00BB4579" w:rsidRDefault="00BB4579" w:rsidP="00095FA4">
            <w:pPr>
              <w:ind w:firstLine="0"/>
              <w:jc w:val="center"/>
            </w:pPr>
            <w:r w:rsidRPr="00BB4579">
              <w:t>Sangat Padat</w:t>
            </w:r>
          </w:p>
        </w:tc>
        <w:tc>
          <w:tcPr>
            <w:tcW w:w="1460" w:type="pct"/>
            <w:vAlign w:val="center"/>
          </w:tcPr>
          <w:p w14:paraId="0BB37936" w14:textId="77777777" w:rsidR="00BB4579" w:rsidRPr="00BB4579" w:rsidRDefault="00BB4579" w:rsidP="00095FA4">
            <w:pPr>
              <w:ind w:firstLine="0"/>
              <w:jc w:val="center"/>
            </w:pPr>
            <w:r w:rsidRPr="00BB4579">
              <w:t>Kaya/Sehat</w:t>
            </w:r>
          </w:p>
        </w:tc>
      </w:tr>
      <w:tr w:rsidR="00BB4579" w:rsidRPr="00BB4579" w14:paraId="7989B73E" w14:textId="77777777" w:rsidTr="00B422A5">
        <w:trPr>
          <w:trHeight w:val="227"/>
        </w:trPr>
        <w:tc>
          <w:tcPr>
            <w:tcW w:w="738" w:type="pct"/>
            <w:vAlign w:val="center"/>
          </w:tcPr>
          <w:p w14:paraId="00F913A2" w14:textId="77777777" w:rsidR="00BB4579" w:rsidRPr="00BB4579" w:rsidRDefault="00BB4579" w:rsidP="00095FA4">
            <w:pPr>
              <w:ind w:firstLine="0"/>
              <w:jc w:val="center"/>
            </w:pPr>
            <w:r w:rsidRPr="00BB4579">
              <w:t>BIAS05</w:t>
            </w:r>
          </w:p>
        </w:tc>
        <w:tc>
          <w:tcPr>
            <w:tcW w:w="1207" w:type="pct"/>
            <w:vAlign w:val="center"/>
          </w:tcPr>
          <w:p w14:paraId="6E72E49F" w14:textId="77777777" w:rsidR="00BB4579" w:rsidRPr="00BB4579" w:rsidRDefault="00BB4579" w:rsidP="00095FA4">
            <w:pPr>
              <w:ind w:firstLine="0"/>
              <w:jc w:val="center"/>
            </w:pPr>
            <w:r w:rsidRPr="00BB4579">
              <w:t>35.65</w:t>
            </w:r>
          </w:p>
        </w:tc>
        <w:tc>
          <w:tcPr>
            <w:tcW w:w="1595" w:type="pct"/>
            <w:vAlign w:val="center"/>
          </w:tcPr>
          <w:p w14:paraId="48B99F80" w14:textId="77777777" w:rsidR="00BB4579" w:rsidRPr="00BB4579" w:rsidRDefault="00BB4579" w:rsidP="00095FA4">
            <w:pPr>
              <w:ind w:firstLine="0"/>
              <w:jc w:val="center"/>
            </w:pPr>
            <w:r w:rsidRPr="00BB4579">
              <w:t>Sedang</w:t>
            </w:r>
          </w:p>
        </w:tc>
        <w:tc>
          <w:tcPr>
            <w:tcW w:w="1460" w:type="pct"/>
            <w:vAlign w:val="center"/>
          </w:tcPr>
          <w:p w14:paraId="1428BA8F" w14:textId="77777777" w:rsidR="00BB4579" w:rsidRPr="00BB4579" w:rsidRDefault="00BB4579" w:rsidP="00095FA4">
            <w:pPr>
              <w:ind w:firstLine="0"/>
              <w:jc w:val="center"/>
            </w:pPr>
            <w:r w:rsidRPr="00BB4579">
              <w:t>Kurang kaya</w:t>
            </w:r>
          </w:p>
        </w:tc>
      </w:tr>
      <w:tr w:rsidR="00BB4579" w:rsidRPr="00BB4579" w14:paraId="125CC16D" w14:textId="77777777" w:rsidTr="00B422A5">
        <w:trPr>
          <w:trHeight w:val="227"/>
        </w:trPr>
        <w:tc>
          <w:tcPr>
            <w:tcW w:w="738" w:type="pct"/>
            <w:vAlign w:val="center"/>
          </w:tcPr>
          <w:p w14:paraId="3347C7AD" w14:textId="77777777" w:rsidR="00BB4579" w:rsidRPr="00BB4579" w:rsidRDefault="00BB4579" w:rsidP="00095FA4">
            <w:pPr>
              <w:ind w:firstLine="0"/>
              <w:jc w:val="center"/>
            </w:pPr>
            <w:r w:rsidRPr="00BB4579">
              <w:t>BIAS06</w:t>
            </w:r>
          </w:p>
        </w:tc>
        <w:tc>
          <w:tcPr>
            <w:tcW w:w="1207" w:type="pct"/>
            <w:vAlign w:val="center"/>
          </w:tcPr>
          <w:p w14:paraId="63C3FEF4" w14:textId="77777777" w:rsidR="00BB4579" w:rsidRPr="00BB4579" w:rsidRDefault="00BB4579" w:rsidP="00095FA4">
            <w:pPr>
              <w:ind w:firstLine="0"/>
              <w:jc w:val="center"/>
            </w:pPr>
            <w:r w:rsidRPr="00BB4579">
              <w:t>70.40</w:t>
            </w:r>
          </w:p>
        </w:tc>
        <w:tc>
          <w:tcPr>
            <w:tcW w:w="1595" w:type="pct"/>
            <w:vAlign w:val="center"/>
          </w:tcPr>
          <w:p w14:paraId="7118BEF0" w14:textId="77777777" w:rsidR="00BB4579" w:rsidRPr="00BB4579" w:rsidRDefault="00BB4579" w:rsidP="00095FA4">
            <w:pPr>
              <w:ind w:firstLine="0"/>
              <w:jc w:val="center"/>
            </w:pPr>
            <w:r w:rsidRPr="00BB4579">
              <w:t>Sangat Padat</w:t>
            </w:r>
          </w:p>
        </w:tc>
        <w:tc>
          <w:tcPr>
            <w:tcW w:w="1460" w:type="pct"/>
            <w:vAlign w:val="center"/>
          </w:tcPr>
          <w:p w14:paraId="5D61F765" w14:textId="77777777" w:rsidR="00BB4579" w:rsidRPr="00BB4579" w:rsidRDefault="00BB4579" w:rsidP="00095FA4">
            <w:pPr>
              <w:ind w:firstLine="0"/>
              <w:jc w:val="center"/>
            </w:pPr>
            <w:r w:rsidRPr="00BB4579">
              <w:t>Kaya/Sehat</w:t>
            </w:r>
          </w:p>
        </w:tc>
      </w:tr>
      <w:tr w:rsidR="00BB4579" w:rsidRPr="00BB4579" w14:paraId="0F243DA4" w14:textId="77777777" w:rsidTr="00B422A5">
        <w:trPr>
          <w:trHeight w:val="227"/>
        </w:trPr>
        <w:tc>
          <w:tcPr>
            <w:tcW w:w="738" w:type="pct"/>
            <w:vAlign w:val="center"/>
          </w:tcPr>
          <w:p w14:paraId="0B751D03" w14:textId="77777777" w:rsidR="00BB4579" w:rsidRPr="00BB4579" w:rsidRDefault="00BB4579" w:rsidP="00095FA4">
            <w:pPr>
              <w:ind w:firstLine="0"/>
              <w:jc w:val="center"/>
            </w:pPr>
            <w:r w:rsidRPr="00BB4579">
              <w:t>BIAS07</w:t>
            </w:r>
          </w:p>
        </w:tc>
        <w:tc>
          <w:tcPr>
            <w:tcW w:w="1207" w:type="pct"/>
            <w:vAlign w:val="center"/>
          </w:tcPr>
          <w:p w14:paraId="26E6A839" w14:textId="77777777" w:rsidR="00BB4579" w:rsidRPr="00BB4579" w:rsidRDefault="00BB4579" w:rsidP="00095FA4">
            <w:pPr>
              <w:ind w:firstLine="0"/>
              <w:jc w:val="center"/>
            </w:pPr>
            <w:r w:rsidRPr="00BB4579">
              <w:t>80.86</w:t>
            </w:r>
          </w:p>
        </w:tc>
        <w:tc>
          <w:tcPr>
            <w:tcW w:w="1595" w:type="pct"/>
            <w:vAlign w:val="center"/>
          </w:tcPr>
          <w:p w14:paraId="79D06C05" w14:textId="77777777" w:rsidR="00BB4579" w:rsidRPr="00BB4579" w:rsidRDefault="00BB4579" w:rsidP="00095FA4">
            <w:pPr>
              <w:ind w:firstLine="0"/>
              <w:jc w:val="center"/>
            </w:pPr>
            <w:r w:rsidRPr="00BB4579">
              <w:t>Sangat Padat</w:t>
            </w:r>
          </w:p>
        </w:tc>
        <w:tc>
          <w:tcPr>
            <w:tcW w:w="1460" w:type="pct"/>
            <w:vAlign w:val="center"/>
          </w:tcPr>
          <w:p w14:paraId="4BCCE970" w14:textId="77777777" w:rsidR="00BB4579" w:rsidRPr="00BB4579" w:rsidRDefault="00BB4579" w:rsidP="00095FA4">
            <w:pPr>
              <w:ind w:firstLine="0"/>
              <w:jc w:val="center"/>
            </w:pPr>
            <w:r w:rsidRPr="00BB4579">
              <w:t>Kaya/Sehat</w:t>
            </w:r>
          </w:p>
        </w:tc>
      </w:tr>
      <w:tr w:rsidR="00BB4579" w:rsidRPr="00BB4579" w14:paraId="04C73B3B" w14:textId="77777777" w:rsidTr="00B422A5">
        <w:trPr>
          <w:trHeight w:val="227"/>
        </w:trPr>
        <w:tc>
          <w:tcPr>
            <w:tcW w:w="738" w:type="pct"/>
            <w:vAlign w:val="center"/>
          </w:tcPr>
          <w:p w14:paraId="7C5D68C8" w14:textId="77777777" w:rsidR="00BB4579" w:rsidRPr="00BB4579" w:rsidRDefault="00BB4579" w:rsidP="00095FA4">
            <w:pPr>
              <w:ind w:firstLine="0"/>
              <w:jc w:val="center"/>
            </w:pPr>
            <w:r w:rsidRPr="00BB4579">
              <w:t>BIAS08</w:t>
            </w:r>
          </w:p>
        </w:tc>
        <w:tc>
          <w:tcPr>
            <w:tcW w:w="1207" w:type="pct"/>
            <w:vAlign w:val="center"/>
          </w:tcPr>
          <w:p w14:paraId="2689C74E" w14:textId="77777777" w:rsidR="00BB4579" w:rsidRPr="00BB4579" w:rsidRDefault="00BB4579" w:rsidP="00095FA4">
            <w:pPr>
              <w:ind w:firstLine="0"/>
              <w:jc w:val="center"/>
            </w:pPr>
            <w:r w:rsidRPr="00BB4579">
              <w:t>55.30</w:t>
            </w:r>
          </w:p>
        </w:tc>
        <w:tc>
          <w:tcPr>
            <w:tcW w:w="1595" w:type="pct"/>
            <w:vAlign w:val="center"/>
          </w:tcPr>
          <w:p w14:paraId="0EAFBE8D" w14:textId="77777777" w:rsidR="00BB4579" w:rsidRPr="00BB4579" w:rsidRDefault="00BB4579" w:rsidP="00095FA4">
            <w:pPr>
              <w:ind w:firstLine="0"/>
              <w:jc w:val="center"/>
            </w:pPr>
            <w:r w:rsidRPr="00BB4579">
              <w:t>Padat</w:t>
            </w:r>
          </w:p>
        </w:tc>
        <w:tc>
          <w:tcPr>
            <w:tcW w:w="1460" w:type="pct"/>
            <w:vAlign w:val="center"/>
          </w:tcPr>
          <w:p w14:paraId="072DD814" w14:textId="77777777" w:rsidR="00BB4579" w:rsidRPr="00BB4579" w:rsidRDefault="00BB4579" w:rsidP="00095FA4">
            <w:pPr>
              <w:ind w:firstLine="0"/>
              <w:jc w:val="center"/>
            </w:pPr>
            <w:r w:rsidRPr="00BB4579">
              <w:t>Kurang kaya</w:t>
            </w:r>
          </w:p>
        </w:tc>
      </w:tr>
    </w:tbl>
    <w:p w14:paraId="4AE7F8EC" w14:textId="7D68FD61" w:rsidR="00054E97" w:rsidRDefault="00054E97" w:rsidP="00BB4579">
      <w:pPr>
        <w:ind w:firstLine="0"/>
      </w:pPr>
    </w:p>
    <w:p w14:paraId="56464D4F" w14:textId="662471AB" w:rsidR="00B422A5" w:rsidRDefault="00B422A5" w:rsidP="00B422A5">
      <w:pPr>
        <w:pStyle w:val="Caption"/>
        <w:keepNext/>
        <w:spacing w:after="0"/>
        <w:ind w:left="1106" w:hanging="1106"/>
        <w:rPr>
          <w:i w:val="0"/>
          <w:color w:val="000000" w:themeColor="text1"/>
          <w:sz w:val="20"/>
          <w:szCs w:val="20"/>
          <w:lang w:val="en-US"/>
        </w:rPr>
      </w:pPr>
      <w:r w:rsidRPr="002C70CF">
        <w:rPr>
          <w:b/>
          <w:i w:val="0"/>
          <w:color w:val="000000" w:themeColor="text1"/>
        </w:rPr>
        <w:t>Ta</w:t>
      </w:r>
      <w:r w:rsidRPr="00A268FE">
        <w:rPr>
          <w:b/>
          <w:i w:val="0"/>
          <w:color w:val="000000" w:themeColor="text1"/>
          <w:sz w:val="20"/>
          <w:szCs w:val="20"/>
        </w:rPr>
        <w:t xml:space="preserve">bel </w:t>
      </w:r>
      <w:r w:rsidRPr="00A268FE">
        <w:rPr>
          <w:b/>
          <w:i w:val="0"/>
          <w:color w:val="000000" w:themeColor="text1"/>
          <w:sz w:val="20"/>
          <w:szCs w:val="20"/>
        </w:rPr>
        <w:fldChar w:fldCharType="begin"/>
      </w:r>
      <w:r w:rsidRPr="00A268FE">
        <w:rPr>
          <w:b/>
          <w:i w:val="0"/>
          <w:color w:val="000000" w:themeColor="text1"/>
          <w:sz w:val="20"/>
          <w:szCs w:val="20"/>
        </w:rPr>
        <w:instrText xml:space="preserve"> SEQ Tabel \* ARABIC </w:instrText>
      </w:r>
      <w:r w:rsidRPr="00A268FE">
        <w:rPr>
          <w:b/>
          <w:i w:val="0"/>
          <w:color w:val="000000" w:themeColor="text1"/>
          <w:sz w:val="20"/>
          <w:szCs w:val="20"/>
        </w:rPr>
        <w:fldChar w:fldCharType="separate"/>
      </w:r>
      <w:r w:rsidR="00A858AB">
        <w:rPr>
          <w:b/>
          <w:i w:val="0"/>
          <w:noProof/>
          <w:color w:val="000000" w:themeColor="text1"/>
          <w:sz w:val="20"/>
          <w:szCs w:val="20"/>
        </w:rPr>
        <w:t>2</w:t>
      </w:r>
      <w:r w:rsidRPr="00A268FE">
        <w:rPr>
          <w:b/>
          <w:i w:val="0"/>
          <w:color w:val="000000" w:themeColor="text1"/>
          <w:sz w:val="20"/>
          <w:szCs w:val="20"/>
        </w:rPr>
        <w:fldChar w:fldCharType="end"/>
      </w:r>
      <w:r w:rsidRPr="00A268FE">
        <w:rPr>
          <w:b/>
          <w:i w:val="0"/>
          <w:color w:val="000000" w:themeColor="text1"/>
          <w:sz w:val="20"/>
          <w:szCs w:val="20"/>
          <w:lang w:val="en-US"/>
        </w:rPr>
        <w:t>.</w:t>
      </w:r>
      <w:r w:rsidRPr="00A268FE">
        <w:rPr>
          <w:i w:val="0"/>
          <w:color w:val="000000" w:themeColor="text1"/>
          <w:sz w:val="20"/>
          <w:szCs w:val="20"/>
          <w:lang w:val="en-US"/>
        </w:rPr>
        <w:t xml:space="preserve"> Tutupan Lamun Perairan Padaido Tahun 2019</w:t>
      </w:r>
    </w:p>
    <w:p w14:paraId="6210BC7E" w14:textId="77777777" w:rsidR="00B422A5" w:rsidRPr="00BB4579" w:rsidRDefault="00B422A5" w:rsidP="00B422A5">
      <w:pPr>
        <w:rPr>
          <w:lang w:val="en-US"/>
        </w:rPr>
      </w:pPr>
    </w:p>
    <w:tbl>
      <w:tblPr>
        <w:tblStyle w:val="TableGrid"/>
        <w:tblW w:w="497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309"/>
        <w:gridCol w:w="3077"/>
        <w:gridCol w:w="2793"/>
      </w:tblGrid>
      <w:tr w:rsidR="00B422A5" w:rsidRPr="00BB4579" w14:paraId="36266118" w14:textId="77777777" w:rsidTr="00B422A5">
        <w:trPr>
          <w:trHeight w:val="227"/>
        </w:trPr>
        <w:tc>
          <w:tcPr>
            <w:tcW w:w="739" w:type="pct"/>
            <w:tcBorders>
              <w:top w:val="single" w:sz="4" w:space="0" w:color="auto"/>
              <w:bottom w:val="single" w:sz="4" w:space="0" w:color="auto"/>
            </w:tcBorders>
          </w:tcPr>
          <w:p w14:paraId="371C2416" w14:textId="77777777" w:rsidR="00B422A5" w:rsidRPr="00BB4579" w:rsidRDefault="00B422A5" w:rsidP="00B422A5">
            <w:pPr>
              <w:ind w:firstLine="0"/>
            </w:pPr>
            <w:r w:rsidRPr="00BB4579">
              <w:t>Stasiun ID</w:t>
            </w:r>
          </w:p>
        </w:tc>
        <w:tc>
          <w:tcPr>
            <w:tcW w:w="1203" w:type="pct"/>
            <w:tcBorders>
              <w:top w:val="single" w:sz="4" w:space="0" w:color="auto"/>
              <w:bottom w:val="single" w:sz="4" w:space="0" w:color="auto"/>
            </w:tcBorders>
          </w:tcPr>
          <w:p w14:paraId="4DA13290" w14:textId="77777777" w:rsidR="00B422A5" w:rsidRPr="00BB4579" w:rsidRDefault="00B422A5" w:rsidP="00095FA4">
            <w:pPr>
              <w:ind w:firstLine="0"/>
              <w:jc w:val="center"/>
            </w:pPr>
            <w:r w:rsidRPr="00BB4579">
              <w:t>Tutupan Lamun (%)</w:t>
            </w:r>
          </w:p>
        </w:tc>
        <w:tc>
          <w:tcPr>
            <w:tcW w:w="1603" w:type="pct"/>
            <w:tcBorders>
              <w:top w:val="single" w:sz="4" w:space="0" w:color="auto"/>
              <w:bottom w:val="single" w:sz="4" w:space="0" w:color="auto"/>
            </w:tcBorders>
          </w:tcPr>
          <w:p w14:paraId="3C1D9E99" w14:textId="77777777" w:rsidR="00B422A5" w:rsidRPr="00BB4579" w:rsidRDefault="00B422A5" w:rsidP="00095FA4">
            <w:pPr>
              <w:ind w:firstLine="0"/>
              <w:jc w:val="center"/>
            </w:pPr>
            <w:r w:rsidRPr="00BB4579">
              <w:t>Kategori Tutupan Lamun</w:t>
            </w:r>
          </w:p>
        </w:tc>
        <w:tc>
          <w:tcPr>
            <w:tcW w:w="1455" w:type="pct"/>
            <w:tcBorders>
              <w:top w:val="single" w:sz="4" w:space="0" w:color="auto"/>
              <w:bottom w:val="single" w:sz="4" w:space="0" w:color="auto"/>
            </w:tcBorders>
          </w:tcPr>
          <w:p w14:paraId="575A16B7" w14:textId="77777777" w:rsidR="00B422A5" w:rsidRPr="00BB4579" w:rsidRDefault="00B422A5" w:rsidP="00095FA4">
            <w:pPr>
              <w:ind w:firstLine="0"/>
              <w:jc w:val="center"/>
            </w:pPr>
            <w:r w:rsidRPr="00BB4579">
              <w:t>Status Padang Lamun</w:t>
            </w:r>
          </w:p>
        </w:tc>
      </w:tr>
      <w:tr w:rsidR="00B422A5" w:rsidRPr="00BB4579" w14:paraId="625C32E1" w14:textId="77777777" w:rsidTr="00B422A5">
        <w:trPr>
          <w:trHeight w:val="227"/>
        </w:trPr>
        <w:tc>
          <w:tcPr>
            <w:tcW w:w="739" w:type="pct"/>
            <w:tcBorders>
              <w:top w:val="single" w:sz="4" w:space="0" w:color="auto"/>
            </w:tcBorders>
          </w:tcPr>
          <w:p w14:paraId="79679DCC" w14:textId="77777777" w:rsidR="00B422A5" w:rsidRPr="00BB4579" w:rsidRDefault="00B422A5" w:rsidP="00095FA4">
            <w:pPr>
              <w:ind w:firstLine="0"/>
            </w:pPr>
            <w:r w:rsidRPr="00BB4579">
              <w:t>PDDS01</w:t>
            </w:r>
          </w:p>
        </w:tc>
        <w:tc>
          <w:tcPr>
            <w:tcW w:w="1203" w:type="pct"/>
            <w:tcBorders>
              <w:top w:val="single" w:sz="4" w:space="0" w:color="auto"/>
            </w:tcBorders>
          </w:tcPr>
          <w:p w14:paraId="171D9146" w14:textId="77777777" w:rsidR="00B422A5" w:rsidRPr="00BB4579" w:rsidRDefault="00B422A5" w:rsidP="00095FA4">
            <w:pPr>
              <w:ind w:firstLine="0"/>
            </w:pPr>
            <w:r w:rsidRPr="00BB4579">
              <w:t>62.69</w:t>
            </w:r>
          </w:p>
        </w:tc>
        <w:tc>
          <w:tcPr>
            <w:tcW w:w="1603" w:type="pct"/>
            <w:tcBorders>
              <w:top w:val="single" w:sz="4" w:space="0" w:color="auto"/>
            </w:tcBorders>
          </w:tcPr>
          <w:p w14:paraId="645AEF23" w14:textId="77777777" w:rsidR="00B422A5" w:rsidRPr="00BB4579" w:rsidRDefault="00B422A5" w:rsidP="00095FA4">
            <w:pPr>
              <w:ind w:firstLine="0"/>
            </w:pPr>
            <w:r w:rsidRPr="00BB4579">
              <w:t>Padat</w:t>
            </w:r>
          </w:p>
        </w:tc>
        <w:tc>
          <w:tcPr>
            <w:tcW w:w="1455" w:type="pct"/>
            <w:tcBorders>
              <w:top w:val="single" w:sz="4" w:space="0" w:color="auto"/>
            </w:tcBorders>
          </w:tcPr>
          <w:p w14:paraId="0F950136" w14:textId="77777777" w:rsidR="00B422A5" w:rsidRPr="00BB4579" w:rsidRDefault="00B422A5" w:rsidP="00095FA4">
            <w:pPr>
              <w:ind w:firstLine="0"/>
            </w:pPr>
            <w:r w:rsidRPr="00BB4579">
              <w:t>Kaya/Sehat</w:t>
            </w:r>
          </w:p>
        </w:tc>
      </w:tr>
      <w:tr w:rsidR="00B422A5" w:rsidRPr="00BB4579" w14:paraId="2BF46CC1" w14:textId="77777777" w:rsidTr="00B422A5">
        <w:trPr>
          <w:trHeight w:val="227"/>
        </w:trPr>
        <w:tc>
          <w:tcPr>
            <w:tcW w:w="739" w:type="pct"/>
          </w:tcPr>
          <w:p w14:paraId="0618DFC6" w14:textId="77777777" w:rsidR="00B422A5" w:rsidRPr="00BB4579" w:rsidRDefault="00B422A5" w:rsidP="00095FA4">
            <w:pPr>
              <w:ind w:firstLine="0"/>
            </w:pPr>
            <w:r w:rsidRPr="00BB4579">
              <w:t>PDDS02</w:t>
            </w:r>
          </w:p>
        </w:tc>
        <w:tc>
          <w:tcPr>
            <w:tcW w:w="1203" w:type="pct"/>
          </w:tcPr>
          <w:p w14:paraId="034D4FFA" w14:textId="77777777" w:rsidR="00B422A5" w:rsidRPr="00BB4579" w:rsidRDefault="00B422A5" w:rsidP="00095FA4">
            <w:pPr>
              <w:ind w:firstLine="0"/>
            </w:pPr>
            <w:r w:rsidRPr="00BB4579">
              <w:t>52.75</w:t>
            </w:r>
          </w:p>
        </w:tc>
        <w:tc>
          <w:tcPr>
            <w:tcW w:w="1603" w:type="pct"/>
          </w:tcPr>
          <w:p w14:paraId="4801E144" w14:textId="77777777" w:rsidR="00B422A5" w:rsidRPr="00BB4579" w:rsidRDefault="00B422A5" w:rsidP="00095FA4">
            <w:pPr>
              <w:ind w:firstLine="0"/>
            </w:pPr>
            <w:r w:rsidRPr="00BB4579">
              <w:t>Sangat Padat</w:t>
            </w:r>
          </w:p>
        </w:tc>
        <w:tc>
          <w:tcPr>
            <w:tcW w:w="1455" w:type="pct"/>
          </w:tcPr>
          <w:p w14:paraId="0B2BD76F" w14:textId="77777777" w:rsidR="00B422A5" w:rsidRPr="00BB4579" w:rsidRDefault="00B422A5" w:rsidP="00095FA4">
            <w:pPr>
              <w:ind w:firstLine="0"/>
            </w:pPr>
            <w:r w:rsidRPr="00BB4579">
              <w:t>Kurang kaya</w:t>
            </w:r>
          </w:p>
        </w:tc>
      </w:tr>
      <w:tr w:rsidR="00B422A5" w:rsidRPr="00BB4579" w14:paraId="0442D1D9" w14:textId="77777777" w:rsidTr="00B422A5">
        <w:trPr>
          <w:trHeight w:val="227"/>
        </w:trPr>
        <w:tc>
          <w:tcPr>
            <w:tcW w:w="739" w:type="pct"/>
          </w:tcPr>
          <w:p w14:paraId="5AFD0120" w14:textId="77777777" w:rsidR="00B422A5" w:rsidRPr="00BB4579" w:rsidRDefault="00B422A5" w:rsidP="00095FA4">
            <w:pPr>
              <w:ind w:firstLine="0"/>
            </w:pPr>
            <w:r w:rsidRPr="00BB4579">
              <w:t>PDDS03</w:t>
            </w:r>
          </w:p>
        </w:tc>
        <w:tc>
          <w:tcPr>
            <w:tcW w:w="1203" w:type="pct"/>
          </w:tcPr>
          <w:p w14:paraId="372120BC" w14:textId="77777777" w:rsidR="00B422A5" w:rsidRPr="00BB4579" w:rsidRDefault="00B422A5" w:rsidP="00095FA4">
            <w:pPr>
              <w:ind w:firstLine="0"/>
            </w:pPr>
            <w:r w:rsidRPr="00BB4579">
              <w:t>66.48</w:t>
            </w:r>
          </w:p>
        </w:tc>
        <w:tc>
          <w:tcPr>
            <w:tcW w:w="1603" w:type="pct"/>
          </w:tcPr>
          <w:p w14:paraId="0CF1ACA8" w14:textId="77777777" w:rsidR="00B422A5" w:rsidRPr="00BB4579" w:rsidRDefault="00B422A5" w:rsidP="00095FA4">
            <w:pPr>
              <w:ind w:firstLine="0"/>
            </w:pPr>
            <w:r w:rsidRPr="00BB4579">
              <w:t>Sangat Padat</w:t>
            </w:r>
          </w:p>
        </w:tc>
        <w:tc>
          <w:tcPr>
            <w:tcW w:w="1455" w:type="pct"/>
          </w:tcPr>
          <w:p w14:paraId="2E797323" w14:textId="77777777" w:rsidR="00B422A5" w:rsidRPr="00BB4579" w:rsidRDefault="00B422A5" w:rsidP="00095FA4">
            <w:pPr>
              <w:ind w:firstLine="0"/>
            </w:pPr>
            <w:r w:rsidRPr="00BB4579">
              <w:t>Kaya/Sehat</w:t>
            </w:r>
          </w:p>
        </w:tc>
      </w:tr>
      <w:tr w:rsidR="00B422A5" w:rsidRPr="00BB4579" w14:paraId="2ADB5F97" w14:textId="77777777" w:rsidTr="00B422A5">
        <w:trPr>
          <w:trHeight w:val="227"/>
        </w:trPr>
        <w:tc>
          <w:tcPr>
            <w:tcW w:w="739" w:type="pct"/>
          </w:tcPr>
          <w:p w14:paraId="127913ED" w14:textId="77777777" w:rsidR="00B422A5" w:rsidRPr="00BB4579" w:rsidRDefault="00B422A5" w:rsidP="00095FA4">
            <w:pPr>
              <w:ind w:firstLine="0"/>
            </w:pPr>
            <w:r w:rsidRPr="00BB4579">
              <w:t>PDDS04</w:t>
            </w:r>
          </w:p>
        </w:tc>
        <w:tc>
          <w:tcPr>
            <w:tcW w:w="1203" w:type="pct"/>
          </w:tcPr>
          <w:p w14:paraId="49FE3760" w14:textId="77777777" w:rsidR="00B422A5" w:rsidRPr="00BB4579" w:rsidRDefault="00B422A5" w:rsidP="00095FA4">
            <w:pPr>
              <w:ind w:firstLine="0"/>
            </w:pPr>
            <w:r w:rsidRPr="00BB4579">
              <w:t>42.90</w:t>
            </w:r>
          </w:p>
        </w:tc>
        <w:tc>
          <w:tcPr>
            <w:tcW w:w="1603" w:type="pct"/>
          </w:tcPr>
          <w:p w14:paraId="389F3445" w14:textId="77777777" w:rsidR="00B422A5" w:rsidRPr="00BB4579" w:rsidRDefault="00B422A5" w:rsidP="00095FA4">
            <w:pPr>
              <w:ind w:firstLine="0"/>
            </w:pPr>
            <w:r w:rsidRPr="00BB4579">
              <w:t>Sangat Padat</w:t>
            </w:r>
          </w:p>
        </w:tc>
        <w:tc>
          <w:tcPr>
            <w:tcW w:w="1455" w:type="pct"/>
          </w:tcPr>
          <w:p w14:paraId="4EA4FF1A" w14:textId="77777777" w:rsidR="00B422A5" w:rsidRPr="00BB4579" w:rsidRDefault="00B422A5" w:rsidP="00095FA4">
            <w:pPr>
              <w:ind w:firstLine="0"/>
            </w:pPr>
            <w:r w:rsidRPr="00BB4579">
              <w:t>Kurang kaya</w:t>
            </w:r>
          </w:p>
        </w:tc>
      </w:tr>
      <w:tr w:rsidR="00B422A5" w:rsidRPr="00BB4579" w14:paraId="4EE025F4" w14:textId="77777777" w:rsidTr="00B422A5">
        <w:trPr>
          <w:trHeight w:val="227"/>
        </w:trPr>
        <w:tc>
          <w:tcPr>
            <w:tcW w:w="739" w:type="pct"/>
          </w:tcPr>
          <w:p w14:paraId="3CEEE0D9" w14:textId="77777777" w:rsidR="00B422A5" w:rsidRPr="00BB4579" w:rsidRDefault="00B422A5" w:rsidP="00095FA4">
            <w:pPr>
              <w:ind w:firstLine="0"/>
            </w:pPr>
            <w:r w:rsidRPr="00BB4579">
              <w:t>PDDS05</w:t>
            </w:r>
          </w:p>
        </w:tc>
        <w:tc>
          <w:tcPr>
            <w:tcW w:w="1203" w:type="pct"/>
          </w:tcPr>
          <w:p w14:paraId="3334B921" w14:textId="77777777" w:rsidR="00B422A5" w:rsidRPr="00BB4579" w:rsidRDefault="00B422A5" w:rsidP="00095FA4">
            <w:pPr>
              <w:ind w:firstLine="0"/>
            </w:pPr>
            <w:r w:rsidRPr="00BB4579">
              <w:t>61.17</w:t>
            </w:r>
          </w:p>
        </w:tc>
        <w:tc>
          <w:tcPr>
            <w:tcW w:w="1603" w:type="pct"/>
          </w:tcPr>
          <w:p w14:paraId="08AEE7BB" w14:textId="77777777" w:rsidR="00B422A5" w:rsidRPr="00BB4579" w:rsidRDefault="00B422A5" w:rsidP="00095FA4">
            <w:pPr>
              <w:ind w:firstLine="0"/>
            </w:pPr>
            <w:r w:rsidRPr="00BB4579">
              <w:t>Sedang</w:t>
            </w:r>
          </w:p>
        </w:tc>
        <w:tc>
          <w:tcPr>
            <w:tcW w:w="1455" w:type="pct"/>
          </w:tcPr>
          <w:p w14:paraId="38FCA203" w14:textId="77777777" w:rsidR="00B422A5" w:rsidRPr="00BB4579" w:rsidRDefault="00B422A5" w:rsidP="00095FA4">
            <w:pPr>
              <w:ind w:firstLine="0"/>
            </w:pPr>
            <w:r w:rsidRPr="00BB4579">
              <w:t>Kaya/Sehat</w:t>
            </w:r>
          </w:p>
        </w:tc>
      </w:tr>
      <w:tr w:rsidR="00B422A5" w:rsidRPr="00BB4579" w14:paraId="3609618F" w14:textId="77777777" w:rsidTr="00B422A5">
        <w:trPr>
          <w:trHeight w:val="227"/>
        </w:trPr>
        <w:tc>
          <w:tcPr>
            <w:tcW w:w="739" w:type="pct"/>
          </w:tcPr>
          <w:p w14:paraId="081CEBD1" w14:textId="77777777" w:rsidR="00B422A5" w:rsidRPr="00BB4579" w:rsidRDefault="00B422A5" w:rsidP="00095FA4">
            <w:pPr>
              <w:ind w:firstLine="0"/>
            </w:pPr>
            <w:r w:rsidRPr="00BB4579">
              <w:t>PDDS06</w:t>
            </w:r>
          </w:p>
        </w:tc>
        <w:tc>
          <w:tcPr>
            <w:tcW w:w="1203" w:type="pct"/>
          </w:tcPr>
          <w:p w14:paraId="588F7329" w14:textId="77777777" w:rsidR="00B422A5" w:rsidRPr="00BB4579" w:rsidRDefault="00B422A5" w:rsidP="00095FA4">
            <w:pPr>
              <w:ind w:firstLine="0"/>
            </w:pPr>
            <w:r w:rsidRPr="00BB4579">
              <w:t>47.35</w:t>
            </w:r>
          </w:p>
        </w:tc>
        <w:tc>
          <w:tcPr>
            <w:tcW w:w="1603" w:type="pct"/>
          </w:tcPr>
          <w:p w14:paraId="1241DB9E" w14:textId="77777777" w:rsidR="00B422A5" w:rsidRPr="00BB4579" w:rsidRDefault="00B422A5" w:rsidP="00095FA4">
            <w:pPr>
              <w:ind w:firstLine="0"/>
            </w:pPr>
            <w:r w:rsidRPr="00BB4579">
              <w:t>Sangat Padat</w:t>
            </w:r>
          </w:p>
        </w:tc>
        <w:tc>
          <w:tcPr>
            <w:tcW w:w="1455" w:type="pct"/>
          </w:tcPr>
          <w:p w14:paraId="0392E936" w14:textId="77777777" w:rsidR="00B422A5" w:rsidRPr="00BB4579" w:rsidRDefault="00B422A5" w:rsidP="00095FA4">
            <w:pPr>
              <w:ind w:firstLine="0"/>
            </w:pPr>
            <w:r w:rsidRPr="00BB4579">
              <w:t>Kurang kaya</w:t>
            </w:r>
          </w:p>
        </w:tc>
      </w:tr>
      <w:tr w:rsidR="00B422A5" w:rsidRPr="00BB4579" w14:paraId="3D3BA760" w14:textId="77777777" w:rsidTr="00B422A5">
        <w:trPr>
          <w:trHeight w:val="227"/>
        </w:trPr>
        <w:tc>
          <w:tcPr>
            <w:tcW w:w="739" w:type="pct"/>
          </w:tcPr>
          <w:p w14:paraId="20F0737B" w14:textId="77777777" w:rsidR="00B422A5" w:rsidRPr="00BB4579" w:rsidRDefault="00B422A5" w:rsidP="00095FA4">
            <w:pPr>
              <w:ind w:firstLine="0"/>
            </w:pPr>
            <w:r w:rsidRPr="00BB4579">
              <w:t>PDDS07</w:t>
            </w:r>
          </w:p>
        </w:tc>
        <w:tc>
          <w:tcPr>
            <w:tcW w:w="1203" w:type="pct"/>
          </w:tcPr>
          <w:p w14:paraId="438B08EE" w14:textId="77777777" w:rsidR="00B422A5" w:rsidRPr="00BB4579" w:rsidRDefault="00B422A5" w:rsidP="00095FA4">
            <w:pPr>
              <w:ind w:firstLine="0"/>
            </w:pPr>
            <w:r w:rsidRPr="00BB4579">
              <w:t>44.60</w:t>
            </w:r>
          </w:p>
        </w:tc>
        <w:tc>
          <w:tcPr>
            <w:tcW w:w="1603" w:type="pct"/>
          </w:tcPr>
          <w:p w14:paraId="47E264BB" w14:textId="77777777" w:rsidR="00B422A5" w:rsidRPr="00BB4579" w:rsidRDefault="00B422A5" w:rsidP="00095FA4">
            <w:pPr>
              <w:ind w:firstLine="0"/>
            </w:pPr>
            <w:r w:rsidRPr="00BB4579">
              <w:t>Sangat Padat</w:t>
            </w:r>
          </w:p>
        </w:tc>
        <w:tc>
          <w:tcPr>
            <w:tcW w:w="1455" w:type="pct"/>
          </w:tcPr>
          <w:p w14:paraId="533F44B5" w14:textId="77777777" w:rsidR="00B422A5" w:rsidRPr="00BB4579" w:rsidRDefault="00B422A5" w:rsidP="00095FA4">
            <w:pPr>
              <w:ind w:firstLine="0"/>
            </w:pPr>
            <w:r w:rsidRPr="00BB4579">
              <w:t>Kurang kaya</w:t>
            </w:r>
          </w:p>
        </w:tc>
      </w:tr>
      <w:tr w:rsidR="00B422A5" w:rsidRPr="00BB4579" w14:paraId="7D3F997C" w14:textId="77777777" w:rsidTr="00B422A5">
        <w:trPr>
          <w:trHeight w:val="227"/>
        </w:trPr>
        <w:tc>
          <w:tcPr>
            <w:tcW w:w="739" w:type="pct"/>
          </w:tcPr>
          <w:p w14:paraId="3490DCA0" w14:textId="77777777" w:rsidR="00B422A5" w:rsidRPr="00BB4579" w:rsidRDefault="00B422A5" w:rsidP="00095FA4">
            <w:pPr>
              <w:ind w:firstLine="0"/>
            </w:pPr>
            <w:r w:rsidRPr="00BB4579">
              <w:t>PDDS08</w:t>
            </w:r>
          </w:p>
        </w:tc>
        <w:tc>
          <w:tcPr>
            <w:tcW w:w="1203" w:type="pct"/>
          </w:tcPr>
          <w:p w14:paraId="346CBC4B" w14:textId="77777777" w:rsidR="00B422A5" w:rsidRPr="00BB4579" w:rsidRDefault="00B422A5" w:rsidP="00095FA4">
            <w:pPr>
              <w:ind w:firstLine="0"/>
            </w:pPr>
            <w:r w:rsidRPr="00BB4579">
              <w:t>39.20</w:t>
            </w:r>
          </w:p>
        </w:tc>
        <w:tc>
          <w:tcPr>
            <w:tcW w:w="1603" w:type="pct"/>
          </w:tcPr>
          <w:p w14:paraId="4A805EBD" w14:textId="77777777" w:rsidR="00B422A5" w:rsidRPr="00BB4579" w:rsidRDefault="00B422A5" w:rsidP="00095FA4">
            <w:pPr>
              <w:ind w:firstLine="0"/>
            </w:pPr>
            <w:r w:rsidRPr="00BB4579">
              <w:t>Padat</w:t>
            </w:r>
          </w:p>
        </w:tc>
        <w:tc>
          <w:tcPr>
            <w:tcW w:w="1455" w:type="pct"/>
          </w:tcPr>
          <w:p w14:paraId="39BF5C2A" w14:textId="77777777" w:rsidR="00B422A5" w:rsidRPr="00BB4579" w:rsidRDefault="00B422A5" w:rsidP="00095FA4">
            <w:pPr>
              <w:ind w:firstLine="0"/>
            </w:pPr>
            <w:r w:rsidRPr="00BB4579">
              <w:t>Kurang kaya</w:t>
            </w:r>
          </w:p>
        </w:tc>
      </w:tr>
    </w:tbl>
    <w:p w14:paraId="4C212D51" w14:textId="65426DB8" w:rsidR="00A268FE" w:rsidRDefault="00A268FE" w:rsidP="00BB4579">
      <w:pPr>
        <w:keepNext/>
        <w:ind w:firstLine="0"/>
        <w:jc w:val="center"/>
      </w:pPr>
      <w:r>
        <w:rPr>
          <w:noProof/>
          <w:lang w:val="en-US"/>
        </w:rPr>
        <w:lastRenderedPageBreak/>
        <w:drawing>
          <wp:inline distT="0" distB="0" distL="0" distR="0" wp14:anchorId="2BAD45E9" wp14:editId="01DBB923">
            <wp:extent cx="3899860" cy="1857375"/>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2565" t="20087" r="1740" b="2552"/>
                    <a:stretch/>
                  </pic:blipFill>
                  <pic:spPr bwMode="auto">
                    <a:xfrm>
                      <a:off x="0" y="0"/>
                      <a:ext cx="3908899" cy="1861680"/>
                    </a:xfrm>
                    <a:prstGeom prst="rect">
                      <a:avLst/>
                    </a:prstGeom>
                    <a:noFill/>
                    <a:ln>
                      <a:noFill/>
                    </a:ln>
                    <a:extLst>
                      <a:ext uri="{53640926-AAD7-44D8-BBD7-CCE9431645EC}">
                        <a14:shadowObscured xmlns:a14="http://schemas.microsoft.com/office/drawing/2010/main"/>
                      </a:ext>
                    </a:extLst>
                  </pic:spPr>
                </pic:pic>
              </a:graphicData>
            </a:graphic>
          </wp:inline>
        </w:drawing>
      </w:r>
    </w:p>
    <w:p w14:paraId="03A773F4" w14:textId="77777777" w:rsidR="00BB4579" w:rsidRDefault="00BB4579" w:rsidP="00BB4579">
      <w:pPr>
        <w:pStyle w:val="Caption"/>
        <w:spacing w:after="0"/>
        <w:ind w:left="1330" w:hanging="1330"/>
        <w:jc w:val="center"/>
        <w:rPr>
          <w:b/>
          <w:i w:val="0"/>
          <w:color w:val="000000" w:themeColor="text1"/>
          <w:sz w:val="20"/>
        </w:rPr>
      </w:pPr>
    </w:p>
    <w:p w14:paraId="1360EBC7" w14:textId="3CF944E4" w:rsidR="002C70CF" w:rsidRDefault="00A268FE" w:rsidP="00BB4579">
      <w:pPr>
        <w:pStyle w:val="Caption"/>
        <w:spacing w:after="0"/>
        <w:ind w:left="1330" w:hanging="1330"/>
        <w:jc w:val="center"/>
        <w:rPr>
          <w:i w:val="0"/>
          <w:color w:val="000000" w:themeColor="text1"/>
          <w:sz w:val="20"/>
          <w:lang w:val="en-US"/>
        </w:rPr>
      </w:pPr>
      <w:r w:rsidRPr="00A268FE">
        <w:rPr>
          <w:b/>
          <w:i w:val="0"/>
          <w:color w:val="000000" w:themeColor="text1"/>
          <w:sz w:val="20"/>
        </w:rPr>
        <w:t xml:space="preserve">Gambar </w:t>
      </w:r>
      <w:r w:rsidR="00B422A5">
        <w:rPr>
          <w:b/>
          <w:i w:val="0"/>
          <w:color w:val="000000" w:themeColor="text1"/>
          <w:sz w:val="20"/>
          <w:lang w:val="en-US"/>
        </w:rPr>
        <w:t>2</w:t>
      </w:r>
      <w:r w:rsidRPr="00A268FE">
        <w:rPr>
          <w:b/>
          <w:i w:val="0"/>
          <w:color w:val="000000" w:themeColor="text1"/>
          <w:sz w:val="20"/>
          <w:lang w:val="en-US"/>
        </w:rPr>
        <w:t>.</w:t>
      </w:r>
      <w:r w:rsidRPr="00A268FE">
        <w:rPr>
          <w:i w:val="0"/>
          <w:color w:val="000000" w:themeColor="text1"/>
          <w:sz w:val="20"/>
          <w:lang w:val="en-US"/>
        </w:rPr>
        <w:t xml:space="preserve"> Grafik Dominasi Spesies Lamun Perairan Biak</w:t>
      </w:r>
    </w:p>
    <w:p w14:paraId="62C39421" w14:textId="0F737E7D" w:rsidR="00BB4579" w:rsidRDefault="00BB4579" w:rsidP="00BB4579">
      <w:pPr>
        <w:rPr>
          <w:lang w:val="en-US"/>
        </w:rPr>
      </w:pPr>
    </w:p>
    <w:p w14:paraId="5CC83ABB" w14:textId="0881F00E" w:rsidR="00B422A5" w:rsidRDefault="00B422A5" w:rsidP="00BB4579">
      <w:pPr>
        <w:rPr>
          <w:lang w:val="en-US"/>
        </w:rPr>
      </w:pPr>
    </w:p>
    <w:p w14:paraId="4BC10BD9" w14:textId="77777777" w:rsidR="00B422A5" w:rsidRDefault="00B422A5" w:rsidP="00B422A5">
      <w:pPr>
        <w:keepNext/>
        <w:ind w:firstLine="0"/>
        <w:jc w:val="center"/>
      </w:pPr>
      <w:r>
        <w:rPr>
          <w:noProof/>
          <w:lang w:val="en-US"/>
        </w:rPr>
        <w:drawing>
          <wp:inline distT="0" distB="0" distL="0" distR="0" wp14:anchorId="6E03C199" wp14:editId="7E16B843">
            <wp:extent cx="4170804" cy="1972358"/>
            <wp:effectExtent l="0" t="0" r="127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l="2601" t="20529" r="1360" b="3052"/>
                    <a:stretch/>
                  </pic:blipFill>
                  <pic:spPr bwMode="auto">
                    <a:xfrm>
                      <a:off x="0" y="0"/>
                      <a:ext cx="4185418" cy="1979269"/>
                    </a:xfrm>
                    <a:prstGeom prst="rect">
                      <a:avLst/>
                    </a:prstGeom>
                    <a:noFill/>
                    <a:ln>
                      <a:noFill/>
                    </a:ln>
                    <a:extLst>
                      <a:ext uri="{53640926-AAD7-44D8-BBD7-CCE9431645EC}">
                        <a14:shadowObscured xmlns:a14="http://schemas.microsoft.com/office/drawing/2010/main"/>
                      </a:ext>
                    </a:extLst>
                  </pic:spPr>
                </pic:pic>
              </a:graphicData>
            </a:graphic>
          </wp:inline>
        </w:drawing>
      </w:r>
    </w:p>
    <w:p w14:paraId="47F06FF4" w14:textId="77777777" w:rsidR="00B422A5" w:rsidRPr="00A268FE" w:rsidRDefault="00B422A5" w:rsidP="00B422A5">
      <w:pPr>
        <w:pStyle w:val="Caption"/>
        <w:spacing w:after="0"/>
        <w:ind w:left="1330" w:hanging="1330"/>
        <w:jc w:val="center"/>
        <w:rPr>
          <w:i w:val="0"/>
          <w:color w:val="000000" w:themeColor="text1"/>
          <w:sz w:val="20"/>
          <w:szCs w:val="20"/>
        </w:rPr>
      </w:pPr>
      <w:r w:rsidRPr="00A268FE">
        <w:rPr>
          <w:b/>
          <w:i w:val="0"/>
          <w:color w:val="000000" w:themeColor="text1"/>
          <w:sz w:val="20"/>
          <w:szCs w:val="20"/>
        </w:rPr>
        <w:t>Gambar</w:t>
      </w:r>
      <w:r>
        <w:rPr>
          <w:b/>
          <w:i w:val="0"/>
          <w:color w:val="000000" w:themeColor="text1"/>
          <w:sz w:val="20"/>
          <w:szCs w:val="20"/>
          <w:lang w:val="en-US"/>
        </w:rPr>
        <w:t>3</w:t>
      </w:r>
      <w:r w:rsidRPr="00A268FE">
        <w:rPr>
          <w:b/>
          <w:i w:val="0"/>
          <w:color w:val="000000" w:themeColor="text1"/>
          <w:sz w:val="20"/>
          <w:szCs w:val="20"/>
          <w:lang w:val="en-US"/>
        </w:rPr>
        <w:t>.</w:t>
      </w:r>
      <w:r w:rsidRPr="00A268FE">
        <w:rPr>
          <w:i w:val="0"/>
          <w:color w:val="000000" w:themeColor="text1"/>
          <w:sz w:val="20"/>
          <w:szCs w:val="20"/>
          <w:lang w:val="en-US"/>
        </w:rPr>
        <w:t xml:space="preserve"> Grafik Dominasi Spesies Lamun Perairan Padaido</w:t>
      </w:r>
    </w:p>
    <w:p w14:paraId="7BE2ED93" w14:textId="77777777" w:rsidR="00B422A5" w:rsidRDefault="00B422A5" w:rsidP="00BB4579">
      <w:pPr>
        <w:rPr>
          <w:lang w:val="en-US"/>
        </w:rPr>
      </w:pPr>
    </w:p>
    <w:p w14:paraId="75A60F7D" w14:textId="77777777" w:rsidR="00BB4579" w:rsidRPr="00BB4579" w:rsidRDefault="00BB4579" w:rsidP="00BB4579">
      <w:pPr>
        <w:rPr>
          <w:lang w:val="en-US"/>
        </w:rPr>
      </w:pPr>
    </w:p>
    <w:p w14:paraId="751FBC6A" w14:textId="77777777" w:rsidR="00BB4579" w:rsidRDefault="00BB4579" w:rsidP="00BB4579">
      <w:pPr>
        <w:ind w:firstLine="0"/>
        <w:rPr>
          <w:rFonts w:cs="Arial"/>
        </w:rPr>
      </w:pPr>
    </w:p>
    <w:p w14:paraId="730AEF54" w14:textId="058C5EDB" w:rsidR="00BB4579" w:rsidRDefault="00BB4579" w:rsidP="00BB4579">
      <w:pPr>
        <w:ind w:firstLine="0"/>
        <w:rPr>
          <w:rFonts w:cs="Arial"/>
        </w:rPr>
        <w:sectPr w:rsidR="00BB4579" w:rsidSect="00BE00E2">
          <w:type w:val="continuous"/>
          <w:pgSz w:w="11907" w:h="16840" w:code="9"/>
          <w:pgMar w:top="1134" w:right="1134" w:bottom="1134" w:left="1134" w:header="709" w:footer="709" w:gutter="0"/>
          <w:cols w:space="340"/>
          <w:docGrid w:linePitch="360"/>
        </w:sectPr>
      </w:pPr>
    </w:p>
    <w:p w14:paraId="2B811A83" w14:textId="77777777" w:rsidR="00DE127B" w:rsidRPr="00420EA4" w:rsidRDefault="00DE127B" w:rsidP="00BB4579">
      <w:pPr>
        <w:pStyle w:val="Heading1"/>
        <w:rPr>
          <w:i w:val="0"/>
        </w:rPr>
      </w:pPr>
      <w:r w:rsidRPr="00420EA4">
        <w:rPr>
          <w:i w:val="0"/>
        </w:rPr>
        <w:t xml:space="preserve">KESIMPULAN </w:t>
      </w:r>
    </w:p>
    <w:p w14:paraId="1DE57995" w14:textId="77777777" w:rsidR="00B422A5" w:rsidRDefault="00B422A5" w:rsidP="00BB4579"/>
    <w:p w14:paraId="21459C7F" w14:textId="1C6305E2" w:rsidR="00811B49" w:rsidRPr="00811B49" w:rsidRDefault="00593041" w:rsidP="00BB4579">
      <w:pPr>
        <w:rPr>
          <w:rFonts w:cs="Arial"/>
          <w:iCs/>
          <w:lang w:val="en-US"/>
        </w:rPr>
      </w:pPr>
      <w:r>
        <w:t xml:space="preserve">Kesimpulan pada penelitian adalah </w:t>
      </w:r>
      <w:r w:rsidR="00811B49" w:rsidRPr="00811B49">
        <w:rPr>
          <w:iCs/>
        </w:rPr>
        <w:t>monitoring</w:t>
      </w:r>
      <w:r w:rsidR="00811B49" w:rsidRPr="00811B49">
        <w:t xml:space="preserve"> yang dilakukan tahun 2018 pada perairan Biak</w:t>
      </w:r>
      <w:r>
        <w:t>, s</w:t>
      </w:r>
      <w:r w:rsidR="00811B49" w:rsidRPr="00811B49">
        <w:t xml:space="preserve">tasiun 7 memiliki persentase tutupan lamun paling tinggi sebesar 80.86 % (kategori sangat padat) yang memiliki nilai persentase 76-100% (status padang lamun yang sehat). Hasil </w:t>
      </w:r>
      <w:r w:rsidR="00811B49" w:rsidRPr="00811B49">
        <w:rPr>
          <w:iCs/>
        </w:rPr>
        <w:t>monitoring</w:t>
      </w:r>
      <w:r w:rsidR="00811B49" w:rsidRPr="00811B49">
        <w:t xml:space="preserve"> yang dilakukan pada tahun 2019 </w:t>
      </w:r>
      <w:r>
        <w:t>di</w:t>
      </w:r>
      <w:r w:rsidR="00811B49" w:rsidRPr="00811B49">
        <w:t xml:space="preserve"> perairan Pulau Padaido</w:t>
      </w:r>
      <w:r>
        <w:t>, s</w:t>
      </w:r>
      <w:r w:rsidR="00811B49" w:rsidRPr="00811B49">
        <w:t xml:space="preserve">tasiun 3 memiliki persentase tutupan lamun paling tinggi sebesar 66.48 % (kategori sangat padat) yang memiliki nilai persentase 76-100% (status padang lamun sehat). </w:t>
      </w:r>
      <w:r w:rsidR="00811B49" w:rsidRPr="00811B49">
        <w:rPr>
          <w:rFonts w:cs="Arial"/>
        </w:rPr>
        <w:t xml:space="preserve">Dari 16 spesies yang di temukan di wilayah Indonesia, terdapat 5 jenis spesies yang ditemukan di perairan Biak, Papua yaitu, </w:t>
      </w:r>
      <w:r w:rsidR="00811B49" w:rsidRPr="00811B49">
        <w:rPr>
          <w:rFonts w:cs="Arial"/>
          <w:i/>
          <w:iCs/>
        </w:rPr>
        <w:t xml:space="preserve">Enhalus acoroides, Thalassia hemprichii, Cymodocea rotundata, Haludole pinifolia, Halophila ovalis, </w:t>
      </w:r>
      <w:r w:rsidR="00811B49" w:rsidRPr="00811B49">
        <w:rPr>
          <w:rFonts w:cs="Arial"/>
        </w:rPr>
        <w:t>dan</w:t>
      </w:r>
      <w:r w:rsidR="00811B49" w:rsidRPr="00811B49">
        <w:rPr>
          <w:rFonts w:cs="Arial"/>
          <w:i/>
          <w:iCs/>
        </w:rPr>
        <w:t xml:space="preserve"> Syringodium iseotifolium. </w:t>
      </w:r>
      <w:r w:rsidR="00811B49" w:rsidRPr="00811B49">
        <w:t>Sama seperti pada stasiun Biak, Stasiun Padaido sendiri di temukan</w:t>
      </w:r>
      <w:r w:rsidR="00811B49" w:rsidRPr="00811B49">
        <w:rPr>
          <w:rFonts w:cs="Arial"/>
        </w:rPr>
        <w:t xml:space="preserve"> 8 jenis spesies pada perairan Papua yaitu, </w:t>
      </w:r>
      <w:r w:rsidR="00811B49" w:rsidRPr="00811B49">
        <w:rPr>
          <w:rFonts w:cs="Arial"/>
          <w:i/>
          <w:iCs/>
        </w:rPr>
        <w:t>Enhalus acoroides, Thalassia hemprichii, Cymodocea rotundata, Cymodocea</w:t>
      </w:r>
      <w:r w:rsidR="00811B49">
        <w:rPr>
          <w:rFonts w:cs="Arial"/>
          <w:i/>
          <w:iCs/>
        </w:rPr>
        <w:t xml:space="preserve"> </w:t>
      </w:r>
      <w:r w:rsidR="00811B49" w:rsidRPr="00811B49">
        <w:rPr>
          <w:rFonts w:cs="Arial"/>
          <w:i/>
          <w:iCs/>
        </w:rPr>
        <w:t xml:space="preserve">serrulata, Haludole pinifolia, Halodule uninervis, Halophila ovalis, </w:t>
      </w:r>
      <w:r w:rsidR="00811B49" w:rsidRPr="00811B49">
        <w:rPr>
          <w:rFonts w:cs="Arial"/>
        </w:rPr>
        <w:t>dan</w:t>
      </w:r>
      <w:r w:rsidR="00811B49" w:rsidRPr="00811B49">
        <w:rPr>
          <w:rFonts w:cs="Arial"/>
          <w:i/>
          <w:iCs/>
        </w:rPr>
        <w:t xml:space="preserve"> Syringodium iseotifolium.</w:t>
      </w:r>
      <w:r>
        <w:rPr>
          <w:rFonts w:cs="Arial"/>
          <w:i/>
          <w:iCs/>
        </w:rPr>
        <w:t xml:space="preserve"> </w:t>
      </w:r>
      <w:r>
        <w:rPr>
          <w:rFonts w:cs="Arial"/>
        </w:rPr>
        <w:t xml:space="preserve">Status padang lamun yang sehat </w:t>
      </w:r>
      <w:r>
        <w:rPr>
          <w:rFonts w:cs="Arial"/>
        </w:rPr>
        <w:t xml:space="preserve">tersebut berpotensi dapat </w:t>
      </w:r>
      <w:r>
        <w:rPr>
          <w:lang w:val="en-US"/>
        </w:rPr>
        <w:t>memperkaya produktivitas primer di perairan Biak dan Padaido serta menunjang fungsi ekologi.</w:t>
      </w:r>
      <w:r w:rsidR="00811B49" w:rsidRPr="00811B49">
        <w:rPr>
          <w:rFonts w:cs="Arial"/>
          <w:i/>
          <w:iCs/>
        </w:rPr>
        <w:t xml:space="preserve"> </w:t>
      </w:r>
    </w:p>
    <w:p w14:paraId="6EE611C3" w14:textId="77777777" w:rsidR="00811B49" w:rsidRDefault="00811B49" w:rsidP="00BB4579">
      <w:pPr>
        <w:ind w:firstLine="720"/>
      </w:pPr>
    </w:p>
    <w:p w14:paraId="41F68CC6" w14:textId="77777777" w:rsidR="00661374" w:rsidRPr="001644B8" w:rsidRDefault="00CF4111" w:rsidP="00BB4579">
      <w:pPr>
        <w:pStyle w:val="Heading1"/>
        <w:rPr>
          <w:i w:val="0"/>
        </w:rPr>
      </w:pPr>
      <w:r>
        <w:rPr>
          <w:i w:val="0"/>
        </w:rPr>
        <w:t>REFERENSI</w:t>
      </w:r>
    </w:p>
    <w:p w14:paraId="0A11D804" w14:textId="77777777" w:rsidR="00B422A5" w:rsidRDefault="00B422A5" w:rsidP="00BB4579">
      <w:pPr>
        <w:tabs>
          <w:tab w:val="clear" w:pos="7920"/>
        </w:tabs>
        <w:ind w:left="426" w:hanging="426"/>
        <w:rPr>
          <w:lang w:val="en-US"/>
        </w:rPr>
      </w:pPr>
    </w:p>
    <w:p w14:paraId="55F12325" w14:textId="07438F15" w:rsidR="004D7833" w:rsidRDefault="003A408B" w:rsidP="00B422A5">
      <w:pPr>
        <w:tabs>
          <w:tab w:val="clear" w:pos="7920"/>
        </w:tabs>
        <w:ind w:left="567" w:hanging="567"/>
        <w:rPr>
          <w:lang w:val="en-US"/>
        </w:rPr>
      </w:pPr>
      <w:r w:rsidRPr="003A408B">
        <w:rPr>
          <w:lang w:val="en-US"/>
        </w:rPr>
        <w:t>Aji, L.</w:t>
      </w:r>
      <w:r w:rsidR="004D7833">
        <w:rPr>
          <w:lang w:val="en-US"/>
        </w:rPr>
        <w:t>P.</w:t>
      </w:r>
      <w:r w:rsidRPr="003A408B">
        <w:rPr>
          <w:lang w:val="en-US"/>
        </w:rPr>
        <w:t>,</w:t>
      </w:r>
      <w:r w:rsidR="004D7833">
        <w:rPr>
          <w:lang w:val="en-US"/>
        </w:rPr>
        <w:t xml:space="preserve"> </w:t>
      </w:r>
      <w:r w:rsidRPr="003A408B">
        <w:rPr>
          <w:lang w:val="en-US"/>
        </w:rPr>
        <w:t>Widyastuti</w:t>
      </w:r>
      <w:r w:rsidR="004D7833">
        <w:rPr>
          <w:lang w:val="en-US"/>
        </w:rPr>
        <w:t>, A.</w:t>
      </w:r>
      <w:r w:rsidRPr="003A408B">
        <w:rPr>
          <w:lang w:val="en-US"/>
        </w:rPr>
        <w:t>,</w:t>
      </w:r>
      <w:r w:rsidR="004D7833">
        <w:rPr>
          <w:lang w:val="en-US"/>
        </w:rPr>
        <w:t xml:space="preserve"> </w:t>
      </w:r>
      <w:r w:rsidR="00B422A5">
        <w:rPr>
          <w:lang w:val="en-US"/>
        </w:rPr>
        <w:t xml:space="preserve">&amp; </w:t>
      </w:r>
      <w:r w:rsidRPr="003A408B">
        <w:rPr>
          <w:lang w:val="en-US"/>
        </w:rPr>
        <w:t>Capriati</w:t>
      </w:r>
      <w:r w:rsidR="004D7833">
        <w:rPr>
          <w:lang w:val="en-US"/>
        </w:rPr>
        <w:t>, A</w:t>
      </w:r>
      <w:r w:rsidRPr="003A408B">
        <w:rPr>
          <w:lang w:val="en-US"/>
        </w:rPr>
        <w:t xml:space="preserve">. 2018. Struktur </w:t>
      </w:r>
      <w:r w:rsidR="004D7833">
        <w:rPr>
          <w:lang w:val="en-US"/>
        </w:rPr>
        <w:t>k</w:t>
      </w:r>
      <w:r w:rsidRPr="003A408B">
        <w:rPr>
          <w:lang w:val="en-US"/>
        </w:rPr>
        <w:t xml:space="preserve">omunitas </w:t>
      </w:r>
      <w:r w:rsidR="004D7833">
        <w:rPr>
          <w:lang w:val="en-US"/>
        </w:rPr>
        <w:t>m</w:t>
      </w:r>
      <w:r w:rsidRPr="003A408B">
        <w:rPr>
          <w:lang w:val="en-US"/>
        </w:rPr>
        <w:t xml:space="preserve">oluska di Padang Lamun Perairan Kepulauan Padaido dan Aimando Kabupaten Biak Numfor, Papua. </w:t>
      </w:r>
      <w:r w:rsidRPr="004D7833">
        <w:rPr>
          <w:i/>
          <w:iCs/>
          <w:lang w:val="en-US"/>
        </w:rPr>
        <w:t>Oseanologi dan Limnolodi di Indonesia</w:t>
      </w:r>
      <w:r w:rsidR="004D7833">
        <w:rPr>
          <w:i/>
          <w:iCs/>
          <w:lang w:val="en-US"/>
        </w:rPr>
        <w:t>,</w:t>
      </w:r>
      <w:r w:rsidRPr="003A408B">
        <w:rPr>
          <w:lang w:val="en-US"/>
        </w:rPr>
        <w:t xml:space="preserve"> 3(3):219-234.</w:t>
      </w:r>
      <w:r w:rsidR="00584206">
        <w:rPr>
          <w:lang w:val="en-US"/>
        </w:rPr>
        <w:t xml:space="preserve"> </w:t>
      </w:r>
      <w:r w:rsidR="004D7833">
        <w:rPr>
          <w:lang w:val="en-US"/>
        </w:rPr>
        <w:t>DOI:</w:t>
      </w:r>
      <w:r w:rsidR="00B422A5">
        <w:rPr>
          <w:lang w:val="en-US"/>
        </w:rPr>
        <w:t xml:space="preserve"> </w:t>
      </w:r>
      <w:hyperlink r:id="rId18" w:tgtFrame="_blank" w:history="1">
        <w:r w:rsidR="004D7833" w:rsidRPr="004D7833">
          <w:rPr>
            <w:rStyle w:val="Hyperlink"/>
            <w:color w:val="auto"/>
            <w:u w:val="none"/>
            <w:bdr w:val="none" w:sz="0" w:space="0" w:color="auto" w:frame="1"/>
          </w:rPr>
          <w:t>10.142</w:t>
        </w:r>
        <w:r w:rsidR="00B422A5">
          <w:rPr>
            <w:rStyle w:val="Hyperlink"/>
            <w:color w:val="auto"/>
            <w:u w:val="none"/>
            <w:bdr w:val="none" w:sz="0" w:space="0" w:color="auto" w:frame="1"/>
            <w:lang w:val="en-US"/>
          </w:rPr>
          <w:t xml:space="preserve"> </w:t>
        </w:r>
        <w:r w:rsidR="004D7833" w:rsidRPr="004D7833">
          <w:rPr>
            <w:rStyle w:val="Hyperlink"/>
            <w:color w:val="auto"/>
            <w:u w:val="none"/>
            <w:bdr w:val="none" w:sz="0" w:space="0" w:color="auto" w:frame="1"/>
          </w:rPr>
          <w:t>03/oldi.2018.v3i3.184</w:t>
        </w:r>
      </w:hyperlink>
    </w:p>
    <w:p w14:paraId="454F1DCE" w14:textId="10B80D33" w:rsidR="003A408B" w:rsidRPr="003A408B" w:rsidRDefault="003A408B" w:rsidP="00B422A5">
      <w:pPr>
        <w:tabs>
          <w:tab w:val="clear" w:pos="7920"/>
        </w:tabs>
        <w:ind w:left="567" w:hanging="567"/>
        <w:rPr>
          <w:lang w:val="en-US"/>
        </w:rPr>
      </w:pPr>
      <w:r w:rsidRPr="003A408B">
        <w:rPr>
          <w:lang w:val="en-US"/>
        </w:rPr>
        <w:t>Ansal, M</w:t>
      </w:r>
      <w:r w:rsidR="007A0200">
        <w:rPr>
          <w:lang w:val="en-US"/>
        </w:rPr>
        <w:t>.H</w:t>
      </w:r>
      <w:r w:rsidRPr="003A408B">
        <w:rPr>
          <w:lang w:val="en-US"/>
        </w:rPr>
        <w:t>.,</w:t>
      </w:r>
      <w:r w:rsidR="007A0200">
        <w:rPr>
          <w:lang w:val="en-US"/>
        </w:rPr>
        <w:t xml:space="preserve"> </w:t>
      </w:r>
      <w:r w:rsidRPr="003A408B">
        <w:rPr>
          <w:lang w:val="en-US"/>
        </w:rPr>
        <w:t>Priosambodo</w:t>
      </w:r>
      <w:r w:rsidR="007A0200">
        <w:rPr>
          <w:lang w:val="en-US"/>
        </w:rPr>
        <w:t>, D.</w:t>
      </w:r>
      <w:r w:rsidRPr="003A408B">
        <w:rPr>
          <w:lang w:val="en-US"/>
        </w:rPr>
        <w:t>,</w:t>
      </w:r>
      <w:r w:rsidR="007A0200">
        <w:rPr>
          <w:lang w:val="en-US"/>
        </w:rPr>
        <w:t xml:space="preserve"> </w:t>
      </w:r>
      <w:r w:rsidRPr="003A408B">
        <w:rPr>
          <w:lang w:val="en-US"/>
        </w:rPr>
        <w:t>Litaay</w:t>
      </w:r>
      <w:r w:rsidR="007A0200">
        <w:rPr>
          <w:lang w:val="en-US"/>
        </w:rPr>
        <w:t>, M.</w:t>
      </w:r>
      <w:r w:rsidRPr="003A408B">
        <w:rPr>
          <w:lang w:val="en-US"/>
        </w:rPr>
        <w:t xml:space="preserve">, </w:t>
      </w:r>
      <w:r w:rsidR="00B422A5">
        <w:rPr>
          <w:lang w:val="en-US"/>
        </w:rPr>
        <w:t xml:space="preserve">&amp; </w:t>
      </w:r>
      <w:r w:rsidR="007A0200">
        <w:rPr>
          <w:lang w:val="en-US"/>
        </w:rPr>
        <w:t>Salam, M.A</w:t>
      </w:r>
      <w:r w:rsidRPr="003A408B">
        <w:rPr>
          <w:lang w:val="en-US"/>
        </w:rPr>
        <w:t xml:space="preserve">. 2017. Struktur </w:t>
      </w:r>
      <w:r w:rsidR="007A0200">
        <w:rPr>
          <w:lang w:val="en-US"/>
        </w:rPr>
        <w:t>k</w:t>
      </w:r>
      <w:r w:rsidRPr="003A408B">
        <w:rPr>
          <w:lang w:val="en-US"/>
        </w:rPr>
        <w:t xml:space="preserve">omunitas Padang Lamun di Perairan Kupulauan Waisai Kabupaten Raja Ampat Papua Barat. </w:t>
      </w:r>
      <w:r w:rsidRPr="007A0200">
        <w:rPr>
          <w:i/>
          <w:iCs/>
          <w:lang w:val="en-US"/>
        </w:rPr>
        <w:t>Jurnal Ilmu Alam dan Lingkungan</w:t>
      </w:r>
      <w:r w:rsidR="007A0200">
        <w:rPr>
          <w:i/>
          <w:iCs/>
          <w:lang w:val="en-US"/>
        </w:rPr>
        <w:t>,</w:t>
      </w:r>
      <w:r w:rsidRPr="003A408B">
        <w:rPr>
          <w:lang w:val="en-US"/>
        </w:rPr>
        <w:t xml:space="preserve"> 8(15): 29-37.</w:t>
      </w:r>
    </w:p>
    <w:p w14:paraId="6D863F87" w14:textId="77777777" w:rsidR="003A408B" w:rsidRPr="003A408B" w:rsidRDefault="003A408B" w:rsidP="00B422A5">
      <w:pPr>
        <w:tabs>
          <w:tab w:val="clear" w:pos="7920"/>
        </w:tabs>
        <w:ind w:left="567" w:hanging="567"/>
        <w:rPr>
          <w:lang w:val="en-US"/>
        </w:rPr>
      </w:pPr>
      <w:r w:rsidRPr="003A408B">
        <w:rPr>
          <w:lang w:val="en-US"/>
        </w:rPr>
        <w:t>CRITC-LIPI. 2007. Kondisi Sosial Ekonomi Masyarakat di Lokasi Coremap II Kasus Kabupaten Biak Numfor.</w:t>
      </w:r>
    </w:p>
    <w:p w14:paraId="020A7191" w14:textId="4FBDB9DF" w:rsidR="005F3B23" w:rsidRDefault="003A408B" w:rsidP="00B422A5">
      <w:pPr>
        <w:tabs>
          <w:tab w:val="clear" w:pos="7920"/>
        </w:tabs>
        <w:ind w:left="567" w:hanging="567"/>
        <w:rPr>
          <w:lang w:val="en-US"/>
        </w:rPr>
      </w:pPr>
      <w:r w:rsidRPr="003A408B">
        <w:rPr>
          <w:lang w:val="en-US"/>
        </w:rPr>
        <w:t>Dewi, C</w:t>
      </w:r>
      <w:r w:rsidR="00453ABC">
        <w:rPr>
          <w:lang w:val="en-US"/>
        </w:rPr>
        <w:t>.S.U</w:t>
      </w:r>
      <w:r w:rsidRPr="003A408B">
        <w:rPr>
          <w:lang w:val="en-US"/>
        </w:rPr>
        <w:t>., Subhan</w:t>
      </w:r>
      <w:r w:rsidR="00453ABC">
        <w:rPr>
          <w:lang w:val="en-US"/>
        </w:rPr>
        <w:t>, B.</w:t>
      </w:r>
      <w:r w:rsidRPr="003A408B">
        <w:rPr>
          <w:lang w:val="en-US"/>
        </w:rPr>
        <w:t>,</w:t>
      </w:r>
      <w:r w:rsidR="00453ABC">
        <w:rPr>
          <w:lang w:val="en-US"/>
        </w:rPr>
        <w:t xml:space="preserve"> </w:t>
      </w:r>
      <w:r w:rsidR="00B422A5">
        <w:rPr>
          <w:lang w:val="en-US"/>
        </w:rPr>
        <w:t xml:space="preserve">&amp; </w:t>
      </w:r>
      <w:r w:rsidRPr="003A408B">
        <w:rPr>
          <w:lang w:val="en-US"/>
        </w:rPr>
        <w:t>Arafa</w:t>
      </w:r>
      <w:r w:rsidR="00453ABC">
        <w:rPr>
          <w:lang w:val="en-US"/>
        </w:rPr>
        <w:t>t, D</w:t>
      </w:r>
      <w:r w:rsidRPr="003A408B">
        <w:rPr>
          <w:lang w:val="en-US"/>
        </w:rPr>
        <w:t xml:space="preserve">. 2017. Keragaman, </w:t>
      </w:r>
      <w:r w:rsidR="00453ABC">
        <w:rPr>
          <w:lang w:val="en-US"/>
        </w:rPr>
        <w:t>k</w:t>
      </w:r>
      <w:r w:rsidRPr="003A408B">
        <w:rPr>
          <w:lang w:val="en-US"/>
        </w:rPr>
        <w:t xml:space="preserve">erapatan dan </w:t>
      </w:r>
      <w:r w:rsidR="00453ABC">
        <w:rPr>
          <w:lang w:val="en-US"/>
        </w:rPr>
        <w:t>p</w:t>
      </w:r>
      <w:r w:rsidRPr="003A408B">
        <w:rPr>
          <w:lang w:val="en-US"/>
        </w:rPr>
        <w:t xml:space="preserve">enutupan </w:t>
      </w:r>
      <w:r w:rsidR="00453ABC">
        <w:rPr>
          <w:lang w:val="en-US"/>
        </w:rPr>
        <w:t>l</w:t>
      </w:r>
      <w:r w:rsidRPr="003A408B">
        <w:rPr>
          <w:lang w:val="en-US"/>
        </w:rPr>
        <w:t xml:space="preserve">amun di Perairan Pulau Biak, Papua. </w:t>
      </w:r>
      <w:r w:rsidRPr="00453ABC">
        <w:rPr>
          <w:i/>
          <w:iCs/>
          <w:lang w:val="en-US"/>
        </w:rPr>
        <w:t>Depik</w:t>
      </w:r>
      <w:r w:rsidR="00453ABC">
        <w:rPr>
          <w:i/>
          <w:iCs/>
          <w:lang w:val="en-US"/>
        </w:rPr>
        <w:t>,</w:t>
      </w:r>
      <w:r w:rsidRPr="003A408B">
        <w:rPr>
          <w:lang w:val="en-US"/>
        </w:rPr>
        <w:t xml:space="preserve"> 6(2): 122-127.</w:t>
      </w:r>
      <w:r w:rsidR="00453ABC">
        <w:rPr>
          <w:lang w:val="en-US"/>
        </w:rPr>
        <w:t xml:space="preserve"> DOI:</w:t>
      </w:r>
      <w:r w:rsidR="005F3B23">
        <w:rPr>
          <w:lang w:val="en-US"/>
        </w:rPr>
        <w:t xml:space="preserve"> </w:t>
      </w:r>
      <w:hyperlink r:id="rId19" w:tgtFrame="_blank" w:history="1">
        <w:r w:rsidR="005F3B23" w:rsidRPr="005F3B23">
          <w:rPr>
            <w:rStyle w:val="Hyperlink"/>
            <w:color w:val="auto"/>
            <w:u w:val="none"/>
            <w:bdr w:val="none" w:sz="0" w:space="0" w:color="auto" w:frame="1"/>
          </w:rPr>
          <w:t>10.13170/</w:t>
        </w:r>
        <w:r w:rsidR="00B422A5">
          <w:rPr>
            <w:rStyle w:val="Hyperlink"/>
            <w:color w:val="auto"/>
            <w:u w:val="none"/>
            <w:bdr w:val="none" w:sz="0" w:space="0" w:color="auto" w:frame="1"/>
            <w:lang w:val="en-US"/>
          </w:rPr>
          <w:t xml:space="preserve"> </w:t>
        </w:r>
        <w:r w:rsidR="005F3B23" w:rsidRPr="005F3B23">
          <w:rPr>
            <w:rStyle w:val="Hyperlink"/>
            <w:color w:val="auto"/>
            <w:u w:val="none"/>
            <w:bdr w:val="none" w:sz="0" w:space="0" w:color="auto" w:frame="1"/>
          </w:rPr>
          <w:t>depik.6.2.6227</w:t>
        </w:r>
      </w:hyperlink>
    </w:p>
    <w:p w14:paraId="6036DFE8" w14:textId="0C719F73" w:rsidR="000833AC" w:rsidRDefault="000833AC" w:rsidP="00B422A5">
      <w:pPr>
        <w:tabs>
          <w:tab w:val="clear" w:pos="7920"/>
        </w:tabs>
        <w:ind w:left="567" w:hanging="567"/>
        <w:rPr>
          <w:lang w:val="en-US"/>
        </w:rPr>
      </w:pPr>
      <w:r>
        <w:rPr>
          <w:lang w:val="en-US"/>
        </w:rPr>
        <w:lastRenderedPageBreak/>
        <w:t xml:space="preserve">Harjuna, R.A., Riniatsih, I., </w:t>
      </w:r>
      <w:r w:rsidR="00B422A5">
        <w:rPr>
          <w:lang w:val="en-US"/>
        </w:rPr>
        <w:t xml:space="preserve">&amp; </w:t>
      </w:r>
      <w:r>
        <w:rPr>
          <w:lang w:val="en-US"/>
        </w:rPr>
        <w:t xml:space="preserve">Suryono, C.A. 2020. Kondisi padang lamun di Pulau Panjang dan Pulau Lima, Banten. </w:t>
      </w:r>
      <w:r>
        <w:rPr>
          <w:i/>
          <w:iCs/>
          <w:lang w:val="en-US"/>
        </w:rPr>
        <w:t xml:space="preserve">Journal of Tropical Marine Science, </w:t>
      </w:r>
      <w:r>
        <w:rPr>
          <w:lang w:val="en-US"/>
        </w:rPr>
        <w:t>3(2):89-93. DOI:</w:t>
      </w:r>
      <w:r w:rsidR="00B422A5">
        <w:rPr>
          <w:lang w:val="en-US"/>
        </w:rPr>
        <w:t xml:space="preserve"> </w:t>
      </w:r>
      <w:r w:rsidRPr="000833AC">
        <w:rPr>
          <w:color w:val="000000"/>
        </w:rPr>
        <w:t>10.33019/jour.trop.mar.sci.v3i2.1928</w:t>
      </w:r>
    </w:p>
    <w:p w14:paraId="7CE9F5D7" w14:textId="780F3214" w:rsidR="003A408B" w:rsidRPr="00B626E4" w:rsidRDefault="003A408B" w:rsidP="00B422A5">
      <w:pPr>
        <w:tabs>
          <w:tab w:val="clear" w:pos="7920"/>
        </w:tabs>
        <w:ind w:left="567" w:hanging="567"/>
        <w:rPr>
          <w:lang w:val="en-US"/>
        </w:rPr>
      </w:pPr>
      <w:r w:rsidRPr="00B626E4">
        <w:rPr>
          <w:lang w:val="en-US"/>
        </w:rPr>
        <w:t>Hasanah, H. 2016. Te</w:t>
      </w:r>
      <w:r w:rsidR="00F535AB" w:rsidRPr="00B626E4">
        <w:rPr>
          <w:lang w:val="en-US"/>
        </w:rPr>
        <w:t>k</w:t>
      </w:r>
      <w:r w:rsidRPr="00B626E4">
        <w:rPr>
          <w:lang w:val="en-US"/>
        </w:rPr>
        <w:t>nik-</w:t>
      </w:r>
      <w:r w:rsidR="00F535AB" w:rsidRPr="00B626E4">
        <w:rPr>
          <w:lang w:val="en-US"/>
        </w:rPr>
        <w:t>t</w:t>
      </w:r>
      <w:r w:rsidRPr="00B626E4">
        <w:rPr>
          <w:lang w:val="en-US"/>
        </w:rPr>
        <w:t xml:space="preserve">eknik </w:t>
      </w:r>
      <w:r w:rsidR="00F535AB" w:rsidRPr="00B626E4">
        <w:rPr>
          <w:lang w:val="en-US"/>
        </w:rPr>
        <w:t>o</w:t>
      </w:r>
      <w:r w:rsidRPr="00B626E4">
        <w:rPr>
          <w:lang w:val="en-US"/>
        </w:rPr>
        <w:t xml:space="preserve">bservasi </w:t>
      </w:r>
      <w:r w:rsidR="00F535AB" w:rsidRPr="00B626E4">
        <w:rPr>
          <w:lang w:val="en-US"/>
        </w:rPr>
        <w:t>(sebuah alternatif metode pengumpulan data ku</w:t>
      </w:r>
      <w:r w:rsidR="00B626E4">
        <w:rPr>
          <w:lang w:val="en-US"/>
        </w:rPr>
        <w:t>a</w:t>
      </w:r>
      <w:r w:rsidR="00F535AB" w:rsidRPr="00B626E4">
        <w:rPr>
          <w:lang w:val="en-US"/>
        </w:rPr>
        <w:t xml:space="preserve">litatif ilmu-ilmu sosial). </w:t>
      </w:r>
      <w:r w:rsidR="00F535AB" w:rsidRPr="00B626E4">
        <w:rPr>
          <w:i/>
          <w:iCs/>
          <w:lang w:val="en-US"/>
        </w:rPr>
        <w:t xml:space="preserve">Jurnal at-Taqaddum, </w:t>
      </w:r>
      <w:r w:rsidR="00F535AB" w:rsidRPr="00B626E4">
        <w:rPr>
          <w:lang w:val="en-US"/>
        </w:rPr>
        <w:t xml:space="preserve">8(1): 21-46. </w:t>
      </w:r>
      <w:r w:rsidR="00B626E4" w:rsidRPr="00B626E4">
        <w:rPr>
          <w:lang w:val="en-US"/>
        </w:rPr>
        <w:t xml:space="preserve">DOI: </w:t>
      </w:r>
      <w:hyperlink r:id="rId20" w:history="1">
        <w:r w:rsidR="00B626E4" w:rsidRPr="00B626E4">
          <w:rPr>
            <w:rStyle w:val="Hyperlink"/>
            <w:color w:val="auto"/>
            <w:u w:val="none"/>
            <w:shd w:val="clear" w:color="auto" w:fill="FFFFFF"/>
          </w:rPr>
          <w:t>10.21580/at.v8i1.1163</w:t>
        </w:r>
      </w:hyperlink>
    </w:p>
    <w:p w14:paraId="487F87FF" w14:textId="30930792" w:rsidR="003A408B" w:rsidRPr="004E10C7" w:rsidRDefault="003A408B" w:rsidP="00B422A5">
      <w:pPr>
        <w:tabs>
          <w:tab w:val="clear" w:pos="7920"/>
        </w:tabs>
        <w:ind w:left="567" w:hanging="567"/>
        <w:rPr>
          <w:lang w:val="en-US"/>
        </w:rPr>
      </w:pPr>
      <w:r w:rsidRPr="004E10C7">
        <w:rPr>
          <w:lang w:val="en-US"/>
        </w:rPr>
        <w:t>Istiqlal, B</w:t>
      </w:r>
      <w:r w:rsidR="004E10C7" w:rsidRPr="004E10C7">
        <w:rPr>
          <w:lang w:val="en-US"/>
        </w:rPr>
        <w:t>.A</w:t>
      </w:r>
      <w:r w:rsidRPr="004E10C7">
        <w:rPr>
          <w:lang w:val="en-US"/>
        </w:rPr>
        <w:t>., Y</w:t>
      </w:r>
      <w:r w:rsidR="004E10C7" w:rsidRPr="004E10C7">
        <w:rPr>
          <w:lang w:val="en-US"/>
        </w:rPr>
        <w:t>usup, D.S.</w:t>
      </w:r>
      <w:r w:rsidRPr="004E10C7">
        <w:rPr>
          <w:lang w:val="en-US"/>
        </w:rPr>
        <w:t>,</w:t>
      </w:r>
      <w:r w:rsidR="00B422A5">
        <w:rPr>
          <w:lang w:val="en-US"/>
        </w:rPr>
        <w:t xml:space="preserve"> &amp;</w:t>
      </w:r>
      <w:r w:rsidRPr="004E10C7">
        <w:rPr>
          <w:lang w:val="en-US"/>
        </w:rPr>
        <w:t xml:space="preserve"> S</w:t>
      </w:r>
      <w:r w:rsidR="004E10C7" w:rsidRPr="004E10C7">
        <w:rPr>
          <w:lang w:val="en-US"/>
        </w:rPr>
        <w:t>uartini, N.M</w:t>
      </w:r>
      <w:r w:rsidRPr="004E10C7">
        <w:rPr>
          <w:lang w:val="en-US"/>
        </w:rPr>
        <w:t xml:space="preserve">. 2013. Distribusi </w:t>
      </w:r>
      <w:r w:rsidR="004E10C7" w:rsidRPr="004E10C7">
        <w:rPr>
          <w:lang w:val="en-US"/>
        </w:rPr>
        <w:t>horizontal moluska di kawasan padang lamun Pantai Merta Segara Sanur, Denpasar</w:t>
      </w:r>
      <w:r w:rsidRPr="004E10C7">
        <w:rPr>
          <w:lang w:val="en-US"/>
        </w:rPr>
        <w:t xml:space="preserve">. </w:t>
      </w:r>
      <w:r w:rsidRPr="004E10C7">
        <w:rPr>
          <w:i/>
          <w:iCs/>
          <w:lang w:val="en-US"/>
        </w:rPr>
        <w:t>Jurnal Biologi</w:t>
      </w:r>
      <w:r w:rsidR="004E10C7" w:rsidRPr="004E10C7">
        <w:rPr>
          <w:lang w:val="en-US"/>
        </w:rPr>
        <w:t>,</w:t>
      </w:r>
      <w:r w:rsidRPr="004E10C7">
        <w:rPr>
          <w:lang w:val="en-US"/>
        </w:rPr>
        <w:t xml:space="preserve"> XVII(1): 10-14.</w:t>
      </w:r>
    </w:p>
    <w:p w14:paraId="5F911D7F" w14:textId="02D64A86" w:rsidR="003A408B" w:rsidRPr="00CC390E" w:rsidRDefault="003A408B" w:rsidP="00B422A5">
      <w:pPr>
        <w:tabs>
          <w:tab w:val="clear" w:pos="7920"/>
        </w:tabs>
        <w:ind w:left="567" w:hanging="567"/>
        <w:rPr>
          <w:color w:val="00B0F0"/>
          <w:lang w:val="en-US"/>
        </w:rPr>
      </w:pPr>
      <w:r w:rsidRPr="005D5BD9">
        <w:rPr>
          <w:lang w:val="en-US"/>
        </w:rPr>
        <w:t>Jasajas, D., Raunsay</w:t>
      </w:r>
      <w:r w:rsidR="005D5BD9" w:rsidRPr="005D5BD9">
        <w:rPr>
          <w:lang w:val="en-US"/>
        </w:rPr>
        <w:t>, E.</w:t>
      </w:r>
      <w:r w:rsidRPr="005D5BD9">
        <w:rPr>
          <w:lang w:val="en-US"/>
        </w:rPr>
        <w:t>, A</w:t>
      </w:r>
      <w:r w:rsidR="005D5BD9" w:rsidRPr="005D5BD9">
        <w:rPr>
          <w:lang w:val="en-US"/>
        </w:rPr>
        <w:t>isoi, L.E</w:t>
      </w:r>
      <w:r w:rsidRPr="005D5BD9">
        <w:rPr>
          <w:lang w:val="en-US"/>
        </w:rPr>
        <w:t xml:space="preserve">., </w:t>
      </w:r>
      <w:r w:rsidR="00B422A5">
        <w:rPr>
          <w:lang w:val="en-US"/>
        </w:rPr>
        <w:t xml:space="preserve">&amp; </w:t>
      </w:r>
      <w:r w:rsidRPr="005D5BD9">
        <w:rPr>
          <w:lang w:val="en-US"/>
        </w:rPr>
        <w:t>Dimara</w:t>
      </w:r>
      <w:r w:rsidR="005D5BD9" w:rsidRPr="005D5BD9">
        <w:rPr>
          <w:lang w:val="en-US"/>
        </w:rPr>
        <w:t>, L</w:t>
      </w:r>
      <w:r w:rsidRPr="005D5BD9">
        <w:rPr>
          <w:lang w:val="en-US"/>
        </w:rPr>
        <w:t>. 2016</w:t>
      </w:r>
      <w:r w:rsidRPr="00CC390E">
        <w:rPr>
          <w:color w:val="00B0F0"/>
          <w:lang w:val="en-US"/>
        </w:rPr>
        <w:t xml:space="preserve">. </w:t>
      </w:r>
      <w:r w:rsidRPr="005D5BD9">
        <w:rPr>
          <w:lang w:val="en-US"/>
        </w:rPr>
        <w:t>Analis</w:t>
      </w:r>
      <w:r w:rsidR="005D5BD9" w:rsidRPr="005D5BD9">
        <w:rPr>
          <w:lang w:val="en-US"/>
        </w:rPr>
        <w:t>is</w:t>
      </w:r>
      <w:r w:rsidRPr="005D5BD9">
        <w:rPr>
          <w:lang w:val="en-US"/>
        </w:rPr>
        <w:t xml:space="preserve"> </w:t>
      </w:r>
      <w:r w:rsidR="005D5BD9" w:rsidRPr="005D5BD9">
        <w:rPr>
          <w:lang w:val="en-US"/>
        </w:rPr>
        <w:t>jenis-jenis lamun (seagrass)</w:t>
      </w:r>
      <w:r w:rsidRPr="005D5BD9">
        <w:rPr>
          <w:lang w:val="en-US"/>
        </w:rPr>
        <w:t xml:space="preserve"> di Perairan Kampung Yendidori Kabupaten Biak Numfor. </w:t>
      </w:r>
      <w:r w:rsidRPr="005D5BD9">
        <w:rPr>
          <w:i/>
          <w:iCs/>
          <w:lang w:val="en-US"/>
        </w:rPr>
        <w:t>Novae Guinea Jurnal Biologi</w:t>
      </w:r>
      <w:r w:rsidR="005D5BD9" w:rsidRPr="005D5BD9">
        <w:rPr>
          <w:lang w:val="en-US"/>
        </w:rPr>
        <w:t>,</w:t>
      </w:r>
      <w:r w:rsidRPr="005D5BD9">
        <w:rPr>
          <w:lang w:val="en-US"/>
        </w:rPr>
        <w:t xml:space="preserve"> 8(2)</w:t>
      </w:r>
      <w:r w:rsidR="0062390D">
        <w:rPr>
          <w:lang w:val="en-US"/>
        </w:rPr>
        <w:t>:1-18.</w:t>
      </w:r>
    </w:p>
    <w:p w14:paraId="5D258580" w14:textId="7842D591" w:rsidR="003A408B" w:rsidRPr="00D91FCC" w:rsidRDefault="003A408B" w:rsidP="00B422A5">
      <w:pPr>
        <w:tabs>
          <w:tab w:val="clear" w:pos="7920"/>
        </w:tabs>
        <w:spacing w:line="252" w:lineRule="auto"/>
        <w:ind w:left="567" w:hanging="567"/>
        <w:rPr>
          <w:lang w:val="en-US"/>
        </w:rPr>
      </w:pPr>
      <w:r w:rsidRPr="00D91FCC">
        <w:rPr>
          <w:lang w:val="en-US"/>
        </w:rPr>
        <w:t>Lefaan, P</w:t>
      </w:r>
      <w:r w:rsidR="00944A6E" w:rsidRPr="00D91FCC">
        <w:rPr>
          <w:lang w:val="en-US"/>
        </w:rPr>
        <w:t>.</w:t>
      </w:r>
      <w:r w:rsidRPr="00D91FCC">
        <w:rPr>
          <w:lang w:val="en-US"/>
        </w:rPr>
        <w:t>T.,</w:t>
      </w:r>
      <w:r w:rsidR="00944A6E" w:rsidRPr="00D91FCC">
        <w:rPr>
          <w:lang w:val="en-US"/>
        </w:rPr>
        <w:t xml:space="preserve"> </w:t>
      </w:r>
      <w:r w:rsidRPr="00D91FCC">
        <w:rPr>
          <w:lang w:val="en-US"/>
        </w:rPr>
        <w:t>Setiadi, D.</w:t>
      </w:r>
      <w:r w:rsidR="00944A6E" w:rsidRPr="00D91FCC">
        <w:rPr>
          <w:lang w:val="en-US"/>
        </w:rPr>
        <w:t>,</w:t>
      </w:r>
      <w:r w:rsidRPr="00D91FCC">
        <w:rPr>
          <w:lang w:val="en-US"/>
        </w:rPr>
        <w:t xml:space="preserve"> </w:t>
      </w:r>
      <w:r w:rsidR="00B422A5">
        <w:rPr>
          <w:lang w:val="en-US"/>
        </w:rPr>
        <w:t xml:space="preserve">&amp; </w:t>
      </w:r>
      <w:r w:rsidRPr="00D91FCC">
        <w:rPr>
          <w:lang w:val="en-US"/>
        </w:rPr>
        <w:t>Djokosetiyanto</w:t>
      </w:r>
      <w:r w:rsidR="00944A6E" w:rsidRPr="00D91FCC">
        <w:rPr>
          <w:lang w:val="en-US"/>
        </w:rPr>
        <w:t>, D</w:t>
      </w:r>
      <w:r w:rsidRPr="00D91FCC">
        <w:rPr>
          <w:lang w:val="en-US"/>
        </w:rPr>
        <w:t xml:space="preserve">. 2013. Struktur </w:t>
      </w:r>
      <w:r w:rsidR="00944A6E" w:rsidRPr="00D91FCC">
        <w:rPr>
          <w:lang w:val="en-US"/>
        </w:rPr>
        <w:t>k</w:t>
      </w:r>
      <w:r w:rsidRPr="00D91FCC">
        <w:rPr>
          <w:lang w:val="en-US"/>
        </w:rPr>
        <w:t xml:space="preserve">omunitas </w:t>
      </w:r>
      <w:r w:rsidR="00944A6E" w:rsidRPr="00D91FCC">
        <w:rPr>
          <w:lang w:val="en-US"/>
        </w:rPr>
        <w:t>l</w:t>
      </w:r>
      <w:r w:rsidRPr="00D91FCC">
        <w:rPr>
          <w:lang w:val="en-US"/>
        </w:rPr>
        <w:t xml:space="preserve">amun di Perairan Pesisir Manokwari. </w:t>
      </w:r>
      <w:r w:rsidRPr="00D91FCC">
        <w:rPr>
          <w:i/>
          <w:iCs/>
          <w:lang w:val="en-US"/>
        </w:rPr>
        <w:t>Maspari Journal</w:t>
      </w:r>
      <w:r w:rsidR="00944A6E" w:rsidRPr="00D91FCC">
        <w:rPr>
          <w:lang w:val="en-US"/>
        </w:rPr>
        <w:t>,</w:t>
      </w:r>
      <w:r w:rsidRPr="00D91FCC">
        <w:rPr>
          <w:lang w:val="en-US"/>
        </w:rPr>
        <w:t xml:space="preserve"> 5(</w:t>
      </w:r>
      <w:r w:rsidR="00591480" w:rsidRPr="00D91FCC">
        <w:rPr>
          <w:lang w:val="en-US"/>
        </w:rPr>
        <w:t>2</w:t>
      </w:r>
      <w:r w:rsidRPr="00D91FCC">
        <w:rPr>
          <w:lang w:val="en-US"/>
        </w:rPr>
        <w:t>): 69-81.</w:t>
      </w:r>
    </w:p>
    <w:p w14:paraId="04623FC8" w14:textId="4996015A" w:rsidR="00CE48A7" w:rsidRPr="00D3492C" w:rsidRDefault="003A408B" w:rsidP="00B422A5">
      <w:pPr>
        <w:tabs>
          <w:tab w:val="clear" w:pos="7920"/>
        </w:tabs>
        <w:spacing w:line="252" w:lineRule="auto"/>
        <w:ind w:left="567" w:hanging="567"/>
        <w:rPr>
          <w:lang w:val="en-US"/>
        </w:rPr>
      </w:pPr>
      <w:r w:rsidRPr="00D3492C">
        <w:rPr>
          <w:lang w:val="en-US"/>
        </w:rPr>
        <w:t>Ngongira, K.,</w:t>
      </w:r>
      <w:r w:rsidR="00CE48A7" w:rsidRPr="00D3492C">
        <w:rPr>
          <w:lang w:val="en-US"/>
        </w:rPr>
        <w:t xml:space="preserve"> </w:t>
      </w:r>
      <w:r w:rsidRPr="00D3492C">
        <w:rPr>
          <w:lang w:val="en-US"/>
        </w:rPr>
        <w:t>L</w:t>
      </w:r>
      <w:r w:rsidR="00CE48A7" w:rsidRPr="00D3492C">
        <w:rPr>
          <w:lang w:val="en-US"/>
        </w:rPr>
        <w:t>angoy, M.L.D.</w:t>
      </w:r>
      <w:r w:rsidRPr="00D3492C">
        <w:rPr>
          <w:lang w:val="en-US"/>
        </w:rPr>
        <w:t>, K</w:t>
      </w:r>
      <w:r w:rsidR="00CE48A7" w:rsidRPr="00D3492C">
        <w:rPr>
          <w:lang w:val="en-US"/>
        </w:rPr>
        <w:t>atili, D.Y</w:t>
      </w:r>
      <w:r w:rsidRPr="00D3492C">
        <w:rPr>
          <w:lang w:val="en-US"/>
        </w:rPr>
        <w:t xml:space="preserve">., </w:t>
      </w:r>
      <w:r w:rsidR="00B422A5">
        <w:rPr>
          <w:lang w:val="en-US"/>
        </w:rPr>
        <w:t xml:space="preserve">&amp; </w:t>
      </w:r>
      <w:r w:rsidRPr="00D3492C">
        <w:rPr>
          <w:lang w:val="en-US"/>
        </w:rPr>
        <w:t>M</w:t>
      </w:r>
      <w:r w:rsidR="00CE48A7" w:rsidRPr="00D3492C">
        <w:rPr>
          <w:lang w:val="en-US"/>
        </w:rPr>
        <w:t>aabuat, P.V</w:t>
      </w:r>
      <w:r w:rsidRPr="00D3492C">
        <w:rPr>
          <w:lang w:val="en-US"/>
        </w:rPr>
        <w:t xml:space="preserve">. 2014. Keanekaragaman </w:t>
      </w:r>
      <w:r w:rsidR="00CE48A7" w:rsidRPr="00D3492C">
        <w:rPr>
          <w:lang w:val="en-US"/>
        </w:rPr>
        <w:t>l</w:t>
      </w:r>
      <w:r w:rsidRPr="00D3492C">
        <w:rPr>
          <w:lang w:val="en-US"/>
        </w:rPr>
        <w:t>amun di Pantai K</w:t>
      </w:r>
      <w:r w:rsidR="00CE48A7" w:rsidRPr="00D3492C">
        <w:rPr>
          <w:lang w:val="en-US"/>
        </w:rPr>
        <w:t>e</w:t>
      </w:r>
      <w:r w:rsidRPr="00D3492C">
        <w:rPr>
          <w:lang w:val="en-US"/>
        </w:rPr>
        <w:t xml:space="preserve">camatan Bunaken Kota Manado. </w:t>
      </w:r>
      <w:r w:rsidRPr="00D3492C">
        <w:rPr>
          <w:i/>
          <w:iCs/>
          <w:lang w:val="en-US"/>
        </w:rPr>
        <w:t>Jurnal MIPA Uns</w:t>
      </w:r>
      <w:r w:rsidR="00CE48A7" w:rsidRPr="00D3492C">
        <w:rPr>
          <w:i/>
          <w:iCs/>
          <w:lang w:val="en-US"/>
        </w:rPr>
        <w:t>r</w:t>
      </w:r>
      <w:r w:rsidRPr="00D3492C">
        <w:rPr>
          <w:i/>
          <w:iCs/>
          <w:lang w:val="en-US"/>
        </w:rPr>
        <w:t>at Online</w:t>
      </w:r>
      <w:r w:rsidR="00CE48A7" w:rsidRPr="00D3492C">
        <w:rPr>
          <w:lang w:val="en-US"/>
        </w:rPr>
        <w:t>,</w:t>
      </w:r>
      <w:r w:rsidRPr="00D3492C">
        <w:rPr>
          <w:lang w:val="en-US"/>
        </w:rPr>
        <w:t xml:space="preserve"> 3(1): 1-5.</w:t>
      </w:r>
      <w:r w:rsidR="00CE48A7" w:rsidRPr="00D3492C">
        <w:rPr>
          <w:lang w:val="en-US"/>
        </w:rPr>
        <w:t xml:space="preserve"> DOI:</w:t>
      </w:r>
      <w:r w:rsidR="00B422A5">
        <w:rPr>
          <w:lang w:val="en-US"/>
        </w:rPr>
        <w:t xml:space="preserve"> </w:t>
      </w:r>
      <w:hyperlink r:id="rId21" w:history="1">
        <w:r w:rsidR="00CE48A7" w:rsidRPr="00D3492C">
          <w:rPr>
            <w:rStyle w:val="Hyperlink"/>
            <w:rFonts w:cs="Noto Serif"/>
            <w:color w:val="auto"/>
            <w:u w:val="none"/>
            <w:shd w:val="clear" w:color="auto" w:fill="FFFFFF"/>
          </w:rPr>
          <w:t>10.35799/jm.3.1.2014.3895</w:t>
        </w:r>
      </w:hyperlink>
    </w:p>
    <w:p w14:paraId="48148A75" w14:textId="662394E5" w:rsidR="003A408B" w:rsidRPr="003A408B" w:rsidRDefault="003A408B" w:rsidP="00B422A5">
      <w:pPr>
        <w:tabs>
          <w:tab w:val="clear" w:pos="7920"/>
        </w:tabs>
        <w:spacing w:line="252" w:lineRule="auto"/>
        <w:ind w:left="567" w:hanging="567"/>
        <w:rPr>
          <w:lang w:val="en-US"/>
        </w:rPr>
      </w:pPr>
      <w:r w:rsidRPr="003A408B">
        <w:rPr>
          <w:lang w:val="en-US"/>
        </w:rPr>
        <w:t>Rachmawati, I</w:t>
      </w:r>
      <w:r w:rsidR="00D52055">
        <w:rPr>
          <w:lang w:val="en-US"/>
        </w:rPr>
        <w:t>.N</w:t>
      </w:r>
      <w:r w:rsidRPr="003A408B">
        <w:rPr>
          <w:lang w:val="en-US"/>
        </w:rPr>
        <w:t xml:space="preserve">. 2007. Pengumpulan </w:t>
      </w:r>
      <w:r w:rsidR="00D52055">
        <w:rPr>
          <w:lang w:val="en-US"/>
        </w:rPr>
        <w:t>d</w:t>
      </w:r>
      <w:r w:rsidRPr="003A408B">
        <w:rPr>
          <w:lang w:val="en-US"/>
        </w:rPr>
        <w:t xml:space="preserve">ata </w:t>
      </w:r>
      <w:r w:rsidR="00D52055">
        <w:rPr>
          <w:lang w:val="en-US"/>
        </w:rPr>
        <w:t>d</w:t>
      </w:r>
      <w:r w:rsidRPr="003A408B">
        <w:rPr>
          <w:lang w:val="en-US"/>
        </w:rPr>
        <w:t xml:space="preserve">alam </w:t>
      </w:r>
      <w:r w:rsidR="00D52055">
        <w:rPr>
          <w:lang w:val="en-US"/>
        </w:rPr>
        <w:t>p</w:t>
      </w:r>
      <w:r w:rsidRPr="003A408B">
        <w:rPr>
          <w:lang w:val="en-US"/>
        </w:rPr>
        <w:t xml:space="preserve">enelitian </w:t>
      </w:r>
      <w:r w:rsidR="00D52055">
        <w:rPr>
          <w:lang w:val="en-US"/>
        </w:rPr>
        <w:t>k</w:t>
      </w:r>
      <w:r w:rsidRPr="003A408B">
        <w:rPr>
          <w:lang w:val="en-US"/>
        </w:rPr>
        <w:t xml:space="preserve">ualitatif: </w:t>
      </w:r>
      <w:r w:rsidR="00D52055">
        <w:rPr>
          <w:lang w:val="en-US"/>
        </w:rPr>
        <w:t>w</w:t>
      </w:r>
      <w:r w:rsidRPr="003A408B">
        <w:rPr>
          <w:lang w:val="en-US"/>
        </w:rPr>
        <w:t xml:space="preserve">awancara. </w:t>
      </w:r>
      <w:r w:rsidRPr="00D52055">
        <w:rPr>
          <w:i/>
          <w:iCs/>
          <w:lang w:val="en-US"/>
        </w:rPr>
        <w:t>Jurnal Keperawatan Indonesia</w:t>
      </w:r>
      <w:r w:rsidR="00D52055">
        <w:rPr>
          <w:lang w:val="en-US"/>
        </w:rPr>
        <w:t>,</w:t>
      </w:r>
      <w:r w:rsidRPr="003A408B">
        <w:rPr>
          <w:lang w:val="en-US"/>
        </w:rPr>
        <w:t xml:space="preserve"> 11(1): 35-40</w:t>
      </w:r>
      <w:r w:rsidR="00D52055">
        <w:rPr>
          <w:lang w:val="en-US"/>
        </w:rPr>
        <w:t xml:space="preserve">. DOI: </w:t>
      </w:r>
      <w:r w:rsidR="00D52055" w:rsidRPr="00D52055">
        <w:rPr>
          <w:color w:val="212529"/>
          <w:shd w:val="clear" w:color="auto" w:fill="FFFFFF"/>
        </w:rPr>
        <w:t>10.7454/jki.v11i1.184</w:t>
      </w:r>
    </w:p>
    <w:p w14:paraId="2396FDD8" w14:textId="2B703252" w:rsidR="00B422A5" w:rsidRPr="00B422A5" w:rsidRDefault="003A408B" w:rsidP="00B422A5">
      <w:pPr>
        <w:tabs>
          <w:tab w:val="clear" w:pos="7920"/>
        </w:tabs>
        <w:spacing w:line="252" w:lineRule="auto"/>
        <w:ind w:left="567" w:hanging="567"/>
        <w:rPr>
          <w:bdr w:val="none" w:sz="0" w:space="0" w:color="auto" w:frame="1"/>
        </w:rPr>
      </w:pPr>
      <w:r w:rsidRPr="000E7060">
        <w:rPr>
          <w:lang w:val="en-US"/>
        </w:rPr>
        <w:t>Supriyadi, I</w:t>
      </w:r>
      <w:r w:rsidR="00AA7576" w:rsidRPr="000E7060">
        <w:rPr>
          <w:lang w:val="en-US"/>
        </w:rPr>
        <w:t>.</w:t>
      </w:r>
      <w:r w:rsidRPr="000E7060">
        <w:rPr>
          <w:lang w:val="en-US"/>
        </w:rPr>
        <w:t>H., I</w:t>
      </w:r>
      <w:r w:rsidR="00AA7576" w:rsidRPr="000E7060">
        <w:rPr>
          <w:lang w:val="en-US"/>
        </w:rPr>
        <w:t>swari, M.Y.</w:t>
      </w:r>
      <w:r w:rsidRPr="000E7060">
        <w:rPr>
          <w:lang w:val="en-US"/>
        </w:rPr>
        <w:t xml:space="preserve">, </w:t>
      </w:r>
      <w:r w:rsidR="00B422A5">
        <w:rPr>
          <w:lang w:val="en-US"/>
        </w:rPr>
        <w:t xml:space="preserve">&amp; </w:t>
      </w:r>
      <w:r w:rsidRPr="000E7060">
        <w:rPr>
          <w:lang w:val="en-US"/>
        </w:rPr>
        <w:t xml:space="preserve">Suryaso. 2018. Kajian </w:t>
      </w:r>
      <w:r w:rsidR="00AA7576" w:rsidRPr="000E7060">
        <w:rPr>
          <w:lang w:val="en-US"/>
        </w:rPr>
        <w:t>a</w:t>
      </w:r>
      <w:r w:rsidRPr="000E7060">
        <w:rPr>
          <w:lang w:val="en-US"/>
        </w:rPr>
        <w:t xml:space="preserve">wal </w:t>
      </w:r>
      <w:r w:rsidR="00AA7576" w:rsidRPr="000E7060">
        <w:rPr>
          <w:lang w:val="en-US"/>
        </w:rPr>
        <w:t>k</w:t>
      </w:r>
      <w:r w:rsidRPr="000E7060">
        <w:rPr>
          <w:lang w:val="en-US"/>
        </w:rPr>
        <w:t xml:space="preserve">ondisi </w:t>
      </w:r>
      <w:r w:rsidR="00AA7576" w:rsidRPr="000E7060">
        <w:rPr>
          <w:lang w:val="en-US"/>
        </w:rPr>
        <w:t>p</w:t>
      </w:r>
      <w:r w:rsidRPr="000E7060">
        <w:rPr>
          <w:lang w:val="en-US"/>
        </w:rPr>
        <w:t xml:space="preserve">adang </w:t>
      </w:r>
      <w:r w:rsidR="00AA7576" w:rsidRPr="000E7060">
        <w:rPr>
          <w:lang w:val="en-US"/>
        </w:rPr>
        <w:t>l</w:t>
      </w:r>
      <w:r w:rsidRPr="000E7060">
        <w:rPr>
          <w:lang w:val="en-US"/>
        </w:rPr>
        <w:t xml:space="preserve">amun di Perairan Timur Indonesia. </w:t>
      </w:r>
      <w:r w:rsidRPr="000E7060">
        <w:rPr>
          <w:i/>
          <w:iCs/>
          <w:lang w:val="en-US"/>
        </w:rPr>
        <w:t>Jurnal Segara</w:t>
      </w:r>
      <w:r w:rsidR="00AA7576" w:rsidRPr="000E7060">
        <w:rPr>
          <w:lang w:val="en-US"/>
        </w:rPr>
        <w:t xml:space="preserve">, </w:t>
      </w:r>
      <w:r w:rsidRPr="000E7060">
        <w:rPr>
          <w:lang w:val="en-US"/>
        </w:rPr>
        <w:t>14(3):169-177.</w:t>
      </w:r>
      <w:r w:rsidR="00AA7576" w:rsidRPr="000E7060">
        <w:rPr>
          <w:lang w:val="en-US"/>
        </w:rPr>
        <w:t xml:space="preserve"> DOI:</w:t>
      </w:r>
      <w:r w:rsidR="00B422A5">
        <w:rPr>
          <w:lang w:val="en-US"/>
        </w:rPr>
        <w:t xml:space="preserve"> </w:t>
      </w:r>
      <w:hyperlink r:id="rId22" w:tgtFrame="_blank" w:history="1">
        <w:r w:rsidR="00AA7576" w:rsidRPr="000E7060">
          <w:rPr>
            <w:rStyle w:val="Hyperlink"/>
            <w:color w:val="auto"/>
            <w:u w:val="none"/>
            <w:bdr w:val="none" w:sz="0" w:space="0" w:color="auto" w:frame="1"/>
          </w:rPr>
          <w:t>10.15578/segara.</w:t>
        </w:r>
        <w:r w:rsidR="00B422A5">
          <w:rPr>
            <w:rStyle w:val="Hyperlink"/>
            <w:color w:val="auto"/>
            <w:u w:val="none"/>
            <w:bdr w:val="none" w:sz="0" w:space="0" w:color="auto" w:frame="1"/>
            <w:lang w:val="en-US"/>
          </w:rPr>
          <w:t xml:space="preserve"> </w:t>
        </w:r>
        <w:r w:rsidR="00AA7576" w:rsidRPr="000E7060">
          <w:rPr>
            <w:rStyle w:val="Hyperlink"/>
            <w:color w:val="auto"/>
            <w:u w:val="none"/>
            <w:bdr w:val="none" w:sz="0" w:space="0" w:color="auto" w:frame="1"/>
          </w:rPr>
          <w:t>v14i3.6887</w:t>
        </w:r>
      </w:hyperlink>
    </w:p>
    <w:p w14:paraId="0A473534" w14:textId="77777777" w:rsidR="00B422A5" w:rsidRDefault="00B422A5" w:rsidP="00BB4579">
      <w:pPr>
        <w:tabs>
          <w:tab w:val="clear" w:pos="7920"/>
        </w:tabs>
        <w:autoSpaceDE w:val="0"/>
        <w:autoSpaceDN w:val="0"/>
        <w:adjustRightInd w:val="0"/>
        <w:ind w:firstLine="0"/>
        <w:rPr>
          <w:color w:val="FF0000"/>
          <w:u w:val="single"/>
        </w:rPr>
        <w:sectPr w:rsidR="00B422A5" w:rsidSect="00BE00E2">
          <w:type w:val="continuous"/>
          <w:pgSz w:w="11907" w:h="16840" w:code="9"/>
          <w:pgMar w:top="1134" w:right="1134" w:bottom="1134" w:left="1134" w:header="709" w:footer="709" w:gutter="0"/>
          <w:cols w:num="2" w:space="340"/>
          <w:docGrid w:linePitch="360"/>
        </w:sectPr>
      </w:pPr>
    </w:p>
    <w:p w14:paraId="1271435C" w14:textId="77777777" w:rsidR="004D6149" w:rsidRPr="004D5713" w:rsidRDefault="004D6149" w:rsidP="00BB4579">
      <w:pPr>
        <w:tabs>
          <w:tab w:val="clear" w:pos="7920"/>
        </w:tabs>
        <w:autoSpaceDE w:val="0"/>
        <w:autoSpaceDN w:val="0"/>
        <w:adjustRightInd w:val="0"/>
        <w:ind w:firstLine="0"/>
        <w:rPr>
          <w:color w:val="FF0000"/>
          <w:u w:val="single"/>
        </w:rPr>
      </w:pPr>
    </w:p>
    <w:sectPr w:rsidR="004D6149" w:rsidRPr="004D5713" w:rsidSect="00B422A5">
      <w:type w:val="continuous"/>
      <w:pgSz w:w="11907" w:h="16840" w:code="9"/>
      <w:pgMar w:top="1134" w:right="1134" w:bottom="1134" w:left="1134" w:header="709" w:footer="873"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EFE7" w14:textId="77777777" w:rsidR="00DC2585" w:rsidRDefault="00DC2585" w:rsidP="009C07F2">
      <w:r>
        <w:separator/>
      </w:r>
    </w:p>
  </w:endnote>
  <w:endnote w:type="continuationSeparator" w:id="0">
    <w:p w14:paraId="2FB5B693" w14:textId="77777777" w:rsidR="00DC2585" w:rsidRDefault="00DC2585" w:rsidP="009C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5730" w14:textId="77777777" w:rsidR="00DC37A1" w:rsidRDefault="00DC3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013127"/>
      <w:docPartObj>
        <w:docPartGallery w:val="Page Numbers (Bottom of Page)"/>
        <w:docPartUnique/>
      </w:docPartObj>
    </w:sdtPr>
    <w:sdtEndPr>
      <w:rPr>
        <w:noProof/>
      </w:rPr>
    </w:sdtEndPr>
    <w:sdtContent>
      <w:p w14:paraId="55CA0336" w14:textId="77777777" w:rsidR="00BC7186" w:rsidRDefault="00BC7186" w:rsidP="00BC7186">
        <w:pPr>
          <w:pStyle w:val="Footer"/>
          <w:ind w:firstLine="0"/>
          <w:jc w:val="center"/>
        </w:pPr>
        <w:r>
          <w:rPr>
            <w:noProof/>
            <w:lang w:val="en-US"/>
          </w:rPr>
          <mc:AlternateContent>
            <mc:Choice Requires="wps">
              <w:drawing>
                <wp:anchor distT="0" distB="0" distL="114300" distR="114300" simplePos="0" relativeHeight="251663872" behindDoc="0" locked="0" layoutInCell="1" allowOverlap="1" wp14:anchorId="41EA0456" wp14:editId="49B5294A">
                  <wp:simplePos x="0" y="0"/>
                  <wp:positionH relativeFrom="column">
                    <wp:posOffset>3175</wp:posOffset>
                  </wp:positionH>
                  <wp:positionV relativeFrom="paragraph">
                    <wp:posOffset>-21590</wp:posOffset>
                  </wp:positionV>
                  <wp:extent cx="61055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5FC32" id="Straight Connector 1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pt,-1.7pt" to="4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" strokecolor="black [3213]"/>
              </w:pict>
            </mc:Fallback>
          </mc:AlternateContent>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02450448"/>
  <w:bookmarkStart w:id="6" w:name="_Hlk102450449"/>
  <w:bookmarkStart w:id="7" w:name="_Hlk102450458"/>
  <w:bookmarkStart w:id="8" w:name="_Hlk102450459"/>
  <w:p w14:paraId="1FE0D31F" w14:textId="243BAE52" w:rsidR="00BC7186" w:rsidRPr="00BC7186" w:rsidRDefault="00BC7186" w:rsidP="00BC7186">
    <w:pPr>
      <w:pStyle w:val="NoSpacing"/>
      <w:tabs>
        <w:tab w:val="right" w:pos="9639"/>
      </w:tabs>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824" behindDoc="0" locked="0" layoutInCell="1" allowOverlap="1" wp14:anchorId="116BEA88" wp14:editId="74110C8A">
              <wp:simplePos x="0" y="0"/>
              <wp:positionH relativeFrom="column">
                <wp:posOffset>-5715</wp:posOffset>
              </wp:positionH>
              <wp:positionV relativeFrom="paragraph">
                <wp:posOffset>-15570</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446EC" id="Straight Connector 1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5pt,-1.25pt" to="48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" strokecolor="black [3213]"/>
          </w:pict>
        </mc:Fallback>
      </mc:AlternateContent>
    </w:r>
    <w:r>
      <w:rPr>
        <w:rFonts w:ascii="Verdana" w:hAnsi="Verdana"/>
        <w:sz w:val="16"/>
        <w:szCs w:val="16"/>
      </w:rPr>
      <w:t>Diterima</w:t>
    </w:r>
    <w:r>
      <w:rPr>
        <w:rFonts w:ascii="Verdana" w:hAnsi="Verdana"/>
        <w:sz w:val="16"/>
        <w:szCs w:val="16"/>
        <w:lang w:val="id-ID"/>
      </w:rPr>
      <w:t xml:space="preserve"> </w:t>
    </w:r>
    <w:r>
      <w:rPr>
        <w:rFonts w:ascii="Verdana" w:hAnsi="Verdana"/>
        <w:sz w:val="16"/>
        <w:szCs w:val="16"/>
      </w:rPr>
      <w:t>11 November 2023</w:t>
    </w:r>
    <w:r>
      <w:rPr>
        <w:rFonts w:ascii="Verdana" w:hAnsi="Verdana"/>
        <w:sz w:val="16"/>
        <w:szCs w:val="16"/>
        <w:lang w:val="id-ID"/>
      </w:rPr>
      <w:t xml:space="preserve">; </w:t>
    </w:r>
    <w:r w:rsidRPr="00770C96">
      <w:rPr>
        <w:rFonts w:ascii="Verdana" w:hAnsi="Verdana"/>
        <w:sz w:val="16"/>
        <w:szCs w:val="16"/>
      </w:rPr>
      <w:t>Disetujui</w:t>
    </w:r>
    <w:r>
      <w:rPr>
        <w:rFonts w:ascii="Verdana" w:hAnsi="Verdana"/>
        <w:sz w:val="16"/>
        <w:szCs w:val="16"/>
        <w:lang w:val="id-ID"/>
      </w:rPr>
      <w:t xml:space="preserve"> </w:t>
    </w:r>
    <w:r>
      <w:rPr>
        <w:rFonts w:ascii="Verdana" w:hAnsi="Verdana"/>
        <w:sz w:val="16"/>
        <w:szCs w:val="16"/>
      </w:rPr>
      <w:t>1 Maret 202</w:t>
    </w:r>
    <w:r w:rsidR="00DC37A1">
      <w:rPr>
        <w:rFonts w:ascii="Verdana" w:hAnsi="Verdana"/>
        <w:sz w:val="16"/>
        <w:szCs w:val="16"/>
      </w:rPr>
      <w:t>4</w:t>
    </w:r>
    <w:r>
      <w:rPr>
        <w:rFonts w:ascii="Verdana" w:hAnsi="Verdana"/>
        <w:sz w:val="16"/>
        <w:szCs w:val="16"/>
      </w:rPr>
      <w:tab/>
    </w:r>
    <w:r>
      <w:rPr>
        <w:rFonts w:ascii="Verdana" w:hAnsi="Verdana"/>
        <w:sz w:val="16"/>
        <w:szCs w:val="16"/>
        <w:lang w:val="id-ID"/>
      </w:rPr>
      <w:t xml:space="preserve"> </w:t>
    </w:r>
    <w:r>
      <w:rPr>
        <w:rFonts w:ascii="Verdana" w:hAnsi="Verdana"/>
        <w:sz w:val="16"/>
        <w:szCs w:val="16"/>
      </w:rPr>
      <w:t xml:space="preserve">DOI: </w:t>
    </w:r>
    <w:r w:rsidRPr="00CE4EA6">
      <w:rPr>
        <w:rFonts w:ascii="Verdana" w:hAnsi="Verdana"/>
        <w:sz w:val="16"/>
        <w:szCs w:val="16"/>
        <w:lang w:val="id-ID"/>
      </w:rPr>
      <w:t>https://doi.org/10.33019/jour.trop.mar.sci.v</w:t>
    </w:r>
    <w:r>
      <w:rPr>
        <w:rFonts w:ascii="Verdana" w:hAnsi="Verdana"/>
        <w:sz w:val="16"/>
        <w:szCs w:val="16"/>
      </w:rPr>
      <w:t>7</w:t>
    </w:r>
    <w:r w:rsidRPr="00CE4EA6">
      <w:rPr>
        <w:rFonts w:ascii="Verdana" w:hAnsi="Verdana"/>
        <w:sz w:val="16"/>
        <w:szCs w:val="16"/>
        <w:lang w:val="id-ID"/>
      </w:rPr>
      <w:t>i</w:t>
    </w:r>
    <w:r>
      <w:rPr>
        <w:rFonts w:ascii="Verdana" w:hAnsi="Verdana"/>
        <w:sz w:val="16"/>
        <w:szCs w:val="16"/>
      </w:rPr>
      <w:t>1</w:t>
    </w:r>
    <w:r w:rsidRPr="00CE4EA6">
      <w:rPr>
        <w:rFonts w:ascii="Verdana" w:hAnsi="Verdana"/>
        <w:sz w:val="16"/>
        <w:szCs w:val="16"/>
        <w:lang w:val="id-ID"/>
      </w:rPr>
      <w:t>.</w:t>
    </w:r>
    <w:r>
      <w:rPr>
        <w:rFonts w:ascii="Verdana" w:hAnsi="Verdana"/>
        <w:sz w:val="16"/>
        <w:szCs w:val="16"/>
      </w:rPr>
      <w:t>2113</w:t>
    </w:r>
  </w:p>
  <w:p w14:paraId="0F100F53" w14:textId="77777777" w:rsidR="00BC7186" w:rsidRDefault="00BC7186" w:rsidP="00BC7186">
    <w:pPr>
      <w:pStyle w:val="Footer"/>
      <w:ind w:firstLine="0"/>
      <w:rPr>
        <w:sz w:val="14"/>
        <w:szCs w:val="14"/>
      </w:rPr>
    </w:pPr>
    <w:r w:rsidRPr="00770C96">
      <w:rPr>
        <w:sz w:val="14"/>
        <w:szCs w:val="14"/>
      </w:rPr>
      <w:t>*corresponding author</w:t>
    </w:r>
    <w:r>
      <w:rPr>
        <w:sz w:val="14"/>
        <w:szCs w:val="14"/>
      </w:rPr>
      <w:t xml:space="preserve"> </w:t>
    </w:r>
    <w:r w:rsidRPr="00770C96">
      <w:rPr>
        <w:sz w:val="14"/>
        <w:szCs w:val="14"/>
      </w:rPr>
      <w:t xml:space="preserve">© </w:t>
    </w:r>
    <w:r>
      <w:rPr>
        <w:sz w:val="14"/>
        <w:szCs w:val="14"/>
      </w:rPr>
      <w:t xml:space="preserve">Ilmu Kelautan, </w:t>
    </w:r>
    <w:r w:rsidRPr="00770C96">
      <w:rPr>
        <w:sz w:val="14"/>
        <w:szCs w:val="14"/>
      </w:rPr>
      <w:t>Universitas Bangka Belitung</w:t>
    </w:r>
  </w:p>
  <w:p w14:paraId="6AEE8567" w14:textId="522F5E7D" w:rsidR="00BE00E2" w:rsidRDefault="00BC7186" w:rsidP="00BC7186">
    <w:pPr>
      <w:pStyle w:val="Footer"/>
      <w:ind w:firstLine="0"/>
    </w:pPr>
    <w:r>
      <w:rPr>
        <w:sz w:val="14"/>
        <w:szCs w:val="14"/>
      </w:rPr>
      <w:t>https://journal.ubb.ac.id/index.php/jtms</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AF27" w14:textId="77777777" w:rsidR="00DC2585" w:rsidRDefault="00DC2585" w:rsidP="009C07F2">
      <w:r>
        <w:separator/>
      </w:r>
    </w:p>
  </w:footnote>
  <w:footnote w:type="continuationSeparator" w:id="0">
    <w:p w14:paraId="2920BB3E" w14:textId="77777777" w:rsidR="00DC2585" w:rsidRDefault="00DC2585" w:rsidP="009C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69E7" w14:textId="77777777" w:rsidR="00DC37A1" w:rsidRDefault="00DC3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D116" w14:textId="77777777" w:rsidR="00BC725C" w:rsidRPr="009C07F2" w:rsidRDefault="006D0CCD" w:rsidP="009C07F2">
    <w:pPr>
      <w:pStyle w:val="Quote"/>
      <w:tabs>
        <w:tab w:val="clear" w:pos="7920"/>
        <w:tab w:val="left" w:pos="5387"/>
        <w:tab w:val="left" w:pos="7513"/>
      </w:tabs>
      <w:ind w:firstLine="0"/>
      <w:rPr>
        <w:spacing w:val="-7"/>
      </w:rPr>
    </w:pPr>
    <w:r>
      <w:rPr>
        <w:b/>
        <w:noProof/>
      </w:rPr>
      <w:t>JTMS</w:t>
    </w:r>
    <w:r w:rsidRPr="006D0CCD">
      <w:rPr>
        <w:noProof/>
      </w:rPr>
      <w:t xml:space="preserve"> </w:t>
    </w:r>
    <w:r w:rsidR="00CC4E48">
      <w:rPr>
        <w:iCs/>
        <w:lang w:val="id-ID"/>
      </w:rPr>
      <w:t>Oktober</w:t>
    </w:r>
    <w:r w:rsidR="00CC4E48">
      <w:rPr>
        <w:iCs/>
      </w:rPr>
      <w:t xml:space="preserve"> </w:t>
    </w:r>
    <w:r w:rsidR="00CC4E48">
      <w:rPr>
        <w:iCs/>
        <w:lang w:val="id-ID"/>
      </w:rPr>
      <w:t xml:space="preserve">2018 </w:t>
    </w:r>
    <w:r w:rsidR="00CC4E48">
      <w:rPr>
        <w:iCs/>
      </w:rPr>
      <w:t>Vol</w:t>
    </w:r>
    <w:r w:rsidR="00CC4E48">
      <w:rPr>
        <w:iCs/>
        <w:lang w:val="id-ID"/>
      </w:rPr>
      <w:t>.1(1):1-7</w:t>
    </w:r>
    <w:r w:rsidR="009C07F2">
      <w:rPr>
        <w:iCs/>
      </w:rPr>
      <w:tab/>
    </w:r>
    <w:r w:rsidR="00BA1B4F">
      <w:rPr>
        <w:iCs/>
        <w:lang w:val="id-ID"/>
      </w:rPr>
      <w:t xml:space="preserve">   </w:t>
    </w:r>
    <w:r w:rsidR="009C07F2">
      <w:rPr>
        <w:iCs/>
      </w:rPr>
      <w:t>I</w:t>
    </w:r>
    <w:r w:rsidRPr="006D0CCD">
      <w:rPr>
        <w:caps/>
        <w:spacing w:val="-7"/>
      </w:rPr>
      <w:t xml:space="preserve">ssn : </w:t>
    </w:r>
    <w:r w:rsidRPr="00650A22">
      <w:t>2623-2227</w:t>
    </w:r>
    <w:r w:rsidR="00650A22" w:rsidRPr="006D0CCD">
      <w:rPr>
        <w:caps/>
        <w:spacing w:val="-7"/>
      </w:rPr>
      <w:t xml:space="preserve"> </w:t>
    </w:r>
    <w:r>
      <w:rPr>
        <w:caps/>
        <w:spacing w:val="-7"/>
      </w:rPr>
      <w:tab/>
    </w:r>
    <w:r w:rsidR="00BA1B4F">
      <w:rPr>
        <w:caps/>
        <w:spacing w:val="-7"/>
        <w:lang w:val="id-ID"/>
      </w:rPr>
      <w:t xml:space="preserve">  </w:t>
    </w:r>
    <w:r w:rsidR="00650A22" w:rsidRPr="006D0CCD">
      <w:rPr>
        <w:caps/>
        <w:spacing w:val="-7"/>
      </w:rPr>
      <w:t>eissn :</w:t>
    </w:r>
    <w:r w:rsidR="00650A22" w:rsidRPr="006D0CCD">
      <w:t xml:space="preserve"> 2623-2235</w:t>
    </w:r>
    <w:r w:rsidR="00B22EFE">
      <w:rPr>
        <w:noProof/>
        <w:lang w:val="en-US"/>
      </w:rPr>
      <mc:AlternateContent>
        <mc:Choice Requires="wps">
          <w:drawing>
            <wp:anchor distT="0" distB="0" distL="114300" distR="114300" simplePos="0" relativeHeight="251657728" behindDoc="0" locked="0" layoutInCell="1" allowOverlap="1" wp14:anchorId="502C2B60" wp14:editId="4988F125">
              <wp:simplePos x="0" y="0"/>
              <wp:positionH relativeFrom="column">
                <wp:posOffset>0</wp:posOffset>
              </wp:positionH>
              <wp:positionV relativeFrom="paragraph">
                <wp:posOffset>144780</wp:posOffset>
              </wp:positionV>
              <wp:extent cx="6156000" cy="0"/>
              <wp:effectExtent l="0" t="0" r="1651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F29F6C6"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4.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02448578"/>
  <w:bookmarkStart w:id="2" w:name="_Hlk102448579"/>
  <w:bookmarkStart w:id="3" w:name="_Hlk102450426"/>
  <w:bookmarkStart w:id="4" w:name="_Hlk102450427"/>
  <w:p w14:paraId="486906C9" w14:textId="309E543A" w:rsidR="00BC7186" w:rsidRPr="00242150" w:rsidRDefault="00BC7186" w:rsidP="00BC7186">
    <w:pPr>
      <w:pStyle w:val="Header"/>
      <w:tabs>
        <w:tab w:val="clear" w:pos="7920"/>
        <w:tab w:val="clear" w:pos="8640"/>
        <w:tab w:val="left" w:pos="6237"/>
        <w:tab w:val="right" w:pos="9639"/>
      </w:tabs>
      <w:ind w:firstLine="0"/>
      <w:rPr>
        <w:sz w:val="16"/>
        <w:szCs w:val="16"/>
      </w:rPr>
    </w:pPr>
    <w:r w:rsidRPr="00E305BD">
      <w:rPr>
        <w:b/>
        <w:noProof/>
        <w:sz w:val="16"/>
        <w:szCs w:val="16"/>
        <w:lang w:val="en-US"/>
      </w:rPr>
      <mc:AlternateContent>
        <mc:Choice Requires="wps">
          <w:drawing>
            <wp:anchor distT="0" distB="0" distL="114300" distR="114300" simplePos="0" relativeHeight="251659776" behindDoc="0" locked="0" layoutInCell="1" allowOverlap="1" wp14:anchorId="00362C68" wp14:editId="39524E06">
              <wp:simplePos x="0" y="0"/>
              <wp:positionH relativeFrom="column">
                <wp:posOffset>-5715</wp:posOffset>
              </wp:positionH>
              <wp:positionV relativeFrom="paragraph">
                <wp:posOffset>197485</wp:posOffset>
              </wp:positionV>
              <wp:extent cx="6120000"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761771" id="Straight Connector 1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55pt" to="48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" strokecolor="black [3213]"/>
          </w:pict>
        </mc:Fallback>
      </mc:AlternateContent>
    </w:r>
    <w:r w:rsidRPr="00E305BD">
      <w:rPr>
        <w:b/>
        <w:noProof/>
        <w:sz w:val="16"/>
        <w:szCs w:val="16"/>
      </w:rPr>
      <w:t xml:space="preserve">Journal of Tropical Marine </w:t>
    </w:r>
    <w:r w:rsidRPr="008E2C6A">
      <w:rPr>
        <w:b/>
        <w:noProof/>
        <w:sz w:val="16"/>
        <w:szCs w:val="16"/>
      </w:rPr>
      <w:t>Science</w:t>
    </w:r>
    <w:r w:rsidRPr="008E2C6A">
      <w:rPr>
        <w:noProof/>
        <w:sz w:val="16"/>
        <w:szCs w:val="16"/>
      </w:rPr>
      <w:t xml:space="preserve"> </w:t>
    </w:r>
    <w:r w:rsidRPr="008E2C6A">
      <w:rPr>
        <w:iCs/>
        <w:sz w:val="16"/>
        <w:szCs w:val="16"/>
      </w:rPr>
      <w:t>Vol.</w:t>
    </w:r>
    <w:r>
      <w:rPr>
        <w:iCs/>
        <w:sz w:val="16"/>
        <w:szCs w:val="16"/>
        <w:lang w:val="en-US"/>
      </w:rPr>
      <w:t>7</w:t>
    </w:r>
    <w:r w:rsidRPr="008E2C6A">
      <w:rPr>
        <w:iCs/>
        <w:sz w:val="16"/>
        <w:szCs w:val="16"/>
      </w:rPr>
      <w:t>(</w:t>
    </w:r>
    <w:r>
      <w:rPr>
        <w:iCs/>
        <w:sz w:val="16"/>
        <w:szCs w:val="16"/>
        <w:lang w:val="en-US"/>
      </w:rPr>
      <w:t>1</w:t>
    </w:r>
    <w:r w:rsidRPr="008E2C6A">
      <w:rPr>
        <w:iCs/>
        <w:sz w:val="16"/>
        <w:szCs w:val="16"/>
      </w:rPr>
      <w:t>):</w:t>
    </w:r>
    <w:r>
      <w:rPr>
        <w:iCs/>
        <w:sz w:val="16"/>
        <w:szCs w:val="16"/>
        <w:lang w:val="en-US"/>
      </w:rPr>
      <w:t>1</w:t>
    </w:r>
    <w:r w:rsidRPr="008E2C6A">
      <w:rPr>
        <w:iCs/>
        <w:sz w:val="16"/>
        <w:szCs w:val="16"/>
      </w:rPr>
      <w:t>-</w:t>
    </w:r>
    <w:r>
      <w:rPr>
        <w:iCs/>
        <w:sz w:val="16"/>
        <w:szCs w:val="16"/>
        <w:lang w:val="en-US"/>
      </w:rPr>
      <w:t>5</w:t>
    </w:r>
    <w:r w:rsidRPr="008E2C6A">
      <w:rPr>
        <w:iCs/>
        <w:sz w:val="16"/>
        <w:szCs w:val="16"/>
      </w:rPr>
      <w:t xml:space="preserve">, </w:t>
    </w:r>
    <w:r>
      <w:rPr>
        <w:iCs/>
        <w:sz w:val="16"/>
        <w:szCs w:val="16"/>
        <w:lang w:val="en-US"/>
      </w:rPr>
      <w:t>April</w:t>
    </w:r>
    <w:r w:rsidRPr="008E2C6A">
      <w:rPr>
        <w:iCs/>
        <w:sz w:val="16"/>
        <w:szCs w:val="16"/>
        <w:lang w:val="en-US"/>
      </w:rPr>
      <w:t xml:space="preserve"> </w:t>
    </w:r>
    <w:r>
      <w:rPr>
        <w:iCs/>
        <w:sz w:val="16"/>
        <w:szCs w:val="16"/>
        <w:lang w:val="en-US"/>
      </w:rPr>
      <w:t>2024</w:t>
    </w:r>
    <w:r w:rsidRPr="00E305BD">
      <w:rPr>
        <w:iCs/>
        <w:sz w:val="16"/>
        <w:szCs w:val="16"/>
      </w:rPr>
      <w:t xml:space="preserve"> </w:t>
    </w:r>
    <w:r>
      <w:rPr>
        <w:iCs/>
        <w:sz w:val="16"/>
        <w:szCs w:val="16"/>
      </w:rPr>
      <w:t xml:space="preserve">      </w:t>
    </w:r>
    <w:r>
      <w:rPr>
        <w:iCs/>
        <w:sz w:val="16"/>
        <w:szCs w:val="16"/>
      </w:rPr>
      <w:tab/>
    </w:r>
    <w:r w:rsidRPr="00E305BD">
      <w:rPr>
        <w:iCs/>
        <w:sz w:val="16"/>
        <w:szCs w:val="16"/>
      </w:rPr>
      <w:t>I</w:t>
    </w:r>
    <w:r w:rsidRPr="00E305BD">
      <w:rPr>
        <w:caps/>
        <w:spacing w:val="-7"/>
        <w:sz w:val="16"/>
        <w:szCs w:val="16"/>
      </w:rPr>
      <w:t xml:space="preserve">ssn : </w:t>
    </w:r>
    <w:r w:rsidRPr="00E305BD">
      <w:rPr>
        <w:sz w:val="16"/>
        <w:szCs w:val="16"/>
      </w:rPr>
      <w:t xml:space="preserve">2623-2227   </w:t>
    </w:r>
    <w:r w:rsidRPr="00E305BD">
      <w:rPr>
        <w:caps/>
        <w:spacing w:val="-7"/>
        <w:sz w:val="16"/>
        <w:szCs w:val="16"/>
      </w:rPr>
      <w:t xml:space="preserve"> </w:t>
    </w:r>
    <w:r>
      <w:rPr>
        <w:caps/>
        <w:spacing w:val="-7"/>
        <w:sz w:val="16"/>
        <w:szCs w:val="16"/>
      </w:rPr>
      <w:tab/>
    </w:r>
    <w:r w:rsidRPr="00E305BD">
      <w:rPr>
        <w:caps/>
        <w:spacing w:val="-7"/>
        <w:sz w:val="16"/>
        <w:szCs w:val="16"/>
      </w:rPr>
      <w:t>e-issn :</w:t>
    </w:r>
    <w:r w:rsidRPr="00E305BD">
      <w:rPr>
        <w:sz w:val="16"/>
        <w:szCs w:val="16"/>
      </w:rPr>
      <w:t xml:space="preserve"> 2623-2235</w:t>
    </w:r>
    <w:bookmarkEnd w:id="1"/>
    <w:bookmarkEnd w:id="2"/>
    <w:bookmarkEnd w:id="3"/>
    <w:bookmarkEnd w:id="4"/>
  </w:p>
  <w:p w14:paraId="779905DD" w14:textId="77777777" w:rsidR="00BE00E2" w:rsidRDefault="00BE0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8BD0" w14:textId="515654C6" w:rsidR="00650A22" w:rsidRPr="00BC7186" w:rsidRDefault="00BC7186" w:rsidP="00BC7186">
    <w:pPr>
      <w:pStyle w:val="Quote"/>
      <w:tabs>
        <w:tab w:val="clear" w:pos="7920"/>
        <w:tab w:val="left" w:pos="3011"/>
        <w:tab w:val="right" w:pos="9639"/>
      </w:tabs>
      <w:ind w:firstLine="0"/>
      <w:rPr>
        <w:sz w:val="18"/>
        <w:szCs w:val="18"/>
        <w:lang w:val="id-ID"/>
      </w:rPr>
    </w:pPr>
    <w:bookmarkStart w:id="9" w:name="_Hlk102450585"/>
    <w:bookmarkStart w:id="10" w:name="_Hlk102450586"/>
    <w:bookmarkStart w:id="11" w:name="_Hlk102451484"/>
    <w:bookmarkStart w:id="12" w:name="_Hlk102451485"/>
    <w:r>
      <w:rPr>
        <w:i/>
        <w:sz w:val="18"/>
        <w:szCs w:val="18"/>
        <w:lang w:val="en-US"/>
      </w:rPr>
      <w:t>Amanda dan Luthfi</w:t>
    </w:r>
    <w:r>
      <w:rPr>
        <w:sz w:val="18"/>
        <w:szCs w:val="18"/>
      </w:rPr>
      <w:tab/>
    </w:r>
    <w:r>
      <w:rPr>
        <w:sz w:val="18"/>
        <w:szCs w:val="18"/>
      </w:rPr>
      <w:tab/>
    </w:r>
    <w:r w:rsidRPr="00DB3AA1">
      <w:rPr>
        <w:i/>
        <w:noProof/>
        <w:lang w:val="en-US"/>
      </w:rPr>
      <mc:AlternateContent>
        <mc:Choice Requires="wps">
          <w:drawing>
            <wp:anchor distT="0" distB="0" distL="114300" distR="114300" simplePos="0" relativeHeight="251665920" behindDoc="0" locked="0" layoutInCell="1" allowOverlap="1" wp14:anchorId="1808068B" wp14:editId="06EFB022">
              <wp:simplePos x="0" y="0"/>
              <wp:positionH relativeFrom="column">
                <wp:posOffset>0</wp:posOffset>
              </wp:positionH>
              <wp:positionV relativeFrom="paragraph">
                <wp:posOffset>144780</wp:posOffset>
              </wp:positionV>
              <wp:extent cx="6195060" cy="0"/>
              <wp:effectExtent l="9525" t="11430" r="571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5F045" id="Line 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Pr="00637830">
      <w:rPr>
        <w:b/>
        <w:noProof/>
      </w:rPr>
      <w:t xml:space="preserve"> </w:t>
    </w:r>
    <w:r>
      <w:rPr>
        <w:b/>
        <w:noProof/>
      </w:rPr>
      <w:t>JTMS</w:t>
    </w:r>
    <w:r w:rsidRPr="006D0CCD">
      <w:rPr>
        <w:noProof/>
      </w:rPr>
      <w:t xml:space="preserve"> </w:t>
    </w:r>
    <w:r w:rsidRPr="008E2C6A">
      <w:rPr>
        <w:iCs/>
      </w:rPr>
      <w:t>V</w:t>
    </w:r>
    <w:r>
      <w:rPr>
        <w:iCs/>
      </w:rPr>
      <w:t>ol.7(1):1-5, April 2024</w:t>
    </w:r>
    <w:r w:rsidRPr="008E2C6A">
      <w:rPr>
        <w:iCs/>
      </w:rPr>
      <w:t xml:space="preserve">   </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104"/>
    <w:multiLevelType w:val="multilevel"/>
    <w:tmpl w:val="3F8A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D7A74"/>
    <w:multiLevelType w:val="multilevel"/>
    <w:tmpl w:val="0EA2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C5101"/>
    <w:multiLevelType w:val="hybridMultilevel"/>
    <w:tmpl w:val="C9FEBCF8"/>
    <w:lvl w:ilvl="0" w:tplc="B5B6841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34E73DAA"/>
    <w:multiLevelType w:val="multilevel"/>
    <w:tmpl w:val="E4F8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9013E"/>
    <w:multiLevelType w:val="hybridMultilevel"/>
    <w:tmpl w:val="D80A7CD2"/>
    <w:lvl w:ilvl="0" w:tplc="3B3A793E">
      <w:numFmt w:val="bullet"/>
      <w:lvlText w:val="-"/>
      <w:lvlJc w:val="left"/>
      <w:pPr>
        <w:ind w:left="720" w:hanging="360"/>
      </w:pPr>
      <w:rPr>
        <w:rFonts w:ascii="Verdana" w:eastAsia="Times New Roman" w:hAnsi="Verdan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36E4B05"/>
    <w:multiLevelType w:val="hybridMultilevel"/>
    <w:tmpl w:val="DA1C02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7" w15:restartNumberingAfterBreak="0">
    <w:nsid w:val="7AD74BB4"/>
    <w:multiLevelType w:val="hybridMultilevel"/>
    <w:tmpl w:val="A112962C"/>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22846"/>
    <w:multiLevelType w:val="singleLevel"/>
    <w:tmpl w:val="0409000F"/>
    <w:lvl w:ilvl="0">
      <w:start w:val="1"/>
      <w:numFmt w:val="decimal"/>
      <w:lvlText w:val="%1."/>
      <w:lvlJc w:val="left"/>
      <w:pPr>
        <w:tabs>
          <w:tab w:val="num" w:pos="720"/>
        </w:tabs>
        <w:ind w:left="720" w:hanging="360"/>
      </w:pPr>
    </w:lvl>
  </w:abstractNum>
  <w:num w:numId="1" w16cid:durableId="415593101">
    <w:abstractNumId w:val="8"/>
  </w:num>
  <w:num w:numId="2" w16cid:durableId="838546693">
    <w:abstractNumId w:val="6"/>
  </w:num>
  <w:num w:numId="3" w16cid:durableId="396250257">
    <w:abstractNumId w:val="5"/>
  </w:num>
  <w:num w:numId="4" w16cid:durableId="1168708942">
    <w:abstractNumId w:val="4"/>
  </w:num>
  <w:num w:numId="5" w16cid:durableId="1337807742">
    <w:abstractNumId w:val="2"/>
  </w:num>
  <w:num w:numId="6" w16cid:durableId="290475748">
    <w:abstractNumId w:val="7"/>
  </w:num>
  <w:num w:numId="7" w16cid:durableId="1082292592">
    <w:abstractNumId w:val="0"/>
  </w:num>
  <w:num w:numId="8" w16cid:durableId="1853686697">
    <w:abstractNumId w:val="1"/>
  </w:num>
  <w:num w:numId="9" w16cid:durableId="122016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2NDc1NbUwsTQzsDRW0lEKTi0uzszPAykwqgUAV7TVsywAAAA="/>
  </w:docVars>
  <w:rsids>
    <w:rsidRoot w:val="00CC4E48"/>
    <w:rsid w:val="0000241D"/>
    <w:rsid w:val="00024DF1"/>
    <w:rsid w:val="00027CAD"/>
    <w:rsid w:val="00035AEB"/>
    <w:rsid w:val="00036A8C"/>
    <w:rsid w:val="0004464C"/>
    <w:rsid w:val="00047CA0"/>
    <w:rsid w:val="00054E97"/>
    <w:rsid w:val="0006464B"/>
    <w:rsid w:val="00076CA4"/>
    <w:rsid w:val="00081864"/>
    <w:rsid w:val="000833AC"/>
    <w:rsid w:val="00084D68"/>
    <w:rsid w:val="0009423C"/>
    <w:rsid w:val="00094403"/>
    <w:rsid w:val="000B29AA"/>
    <w:rsid w:val="000C2639"/>
    <w:rsid w:val="000C7284"/>
    <w:rsid w:val="000E2862"/>
    <w:rsid w:val="000E7060"/>
    <w:rsid w:val="000F0D64"/>
    <w:rsid w:val="000F7A0B"/>
    <w:rsid w:val="00103B1E"/>
    <w:rsid w:val="0010422D"/>
    <w:rsid w:val="0010648E"/>
    <w:rsid w:val="001074CC"/>
    <w:rsid w:val="00111C6C"/>
    <w:rsid w:val="0011632E"/>
    <w:rsid w:val="0011768A"/>
    <w:rsid w:val="00123019"/>
    <w:rsid w:val="00133F1C"/>
    <w:rsid w:val="0015412A"/>
    <w:rsid w:val="00155498"/>
    <w:rsid w:val="001644B8"/>
    <w:rsid w:val="0016669B"/>
    <w:rsid w:val="0019375F"/>
    <w:rsid w:val="001B073E"/>
    <w:rsid w:val="001B2F10"/>
    <w:rsid w:val="001B4A62"/>
    <w:rsid w:val="001D0499"/>
    <w:rsid w:val="001E1E03"/>
    <w:rsid w:val="001E7A7E"/>
    <w:rsid w:val="001F4839"/>
    <w:rsid w:val="002040BF"/>
    <w:rsid w:val="00211F14"/>
    <w:rsid w:val="0022111C"/>
    <w:rsid w:val="00240753"/>
    <w:rsid w:val="0024538B"/>
    <w:rsid w:val="002458F5"/>
    <w:rsid w:val="00246BAC"/>
    <w:rsid w:val="002479F9"/>
    <w:rsid w:val="00247D94"/>
    <w:rsid w:val="002613D5"/>
    <w:rsid w:val="0026214B"/>
    <w:rsid w:val="00265DF0"/>
    <w:rsid w:val="00270DAC"/>
    <w:rsid w:val="0028341C"/>
    <w:rsid w:val="00297F2F"/>
    <w:rsid w:val="002B3826"/>
    <w:rsid w:val="002C4F21"/>
    <w:rsid w:val="002C70CF"/>
    <w:rsid w:val="002D6DC0"/>
    <w:rsid w:val="002F4822"/>
    <w:rsid w:val="0032074F"/>
    <w:rsid w:val="00320A04"/>
    <w:rsid w:val="00325C5C"/>
    <w:rsid w:val="003656C1"/>
    <w:rsid w:val="003775B5"/>
    <w:rsid w:val="00393850"/>
    <w:rsid w:val="003A408B"/>
    <w:rsid w:val="003A6D76"/>
    <w:rsid w:val="003B5E43"/>
    <w:rsid w:val="003D3F5F"/>
    <w:rsid w:val="00420EA4"/>
    <w:rsid w:val="00444A7C"/>
    <w:rsid w:val="00453ABC"/>
    <w:rsid w:val="00465739"/>
    <w:rsid w:val="00476E70"/>
    <w:rsid w:val="00483B40"/>
    <w:rsid w:val="004877DD"/>
    <w:rsid w:val="00496258"/>
    <w:rsid w:val="004A354D"/>
    <w:rsid w:val="004A542F"/>
    <w:rsid w:val="004B7840"/>
    <w:rsid w:val="004D5713"/>
    <w:rsid w:val="004D6149"/>
    <w:rsid w:val="004D7833"/>
    <w:rsid w:val="004E10C7"/>
    <w:rsid w:val="004E1589"/>
    <w:rsid w:val="004E4C05"/>
    <w:rsid w:val="00504CE9"/>
    <w:rsid w:val="00521A1B"/>
    <w:rsid w:val="00525AB6"/>
    <w:rsid w:val="00526674"/>
    <w:rsid w:val="00553A1F"/>
    <w:rsid w:val="00560E33"/>
    <w:rsid w:val="00584206"/>
    <w:rsid w:val="00591480"/>
    <w:rsid w:val="00592724"/>
    <w:rsid w:val="00593041"/>
    <w:rsid w:val="00597F59"/>
    <w:rsid w:val="005B3A42"/>
    <w:rsid w:val="005B4BD2"/>
    <w:rsid w:val="005D5BD9"/>
    <w:rsid w:val="005F3B23"/>
    <w:rsid w:val="005F4F20"/>
    <w:rsid w:val="00611FD9"/>
    <w:rsid w:val="0061702F"/>
    <w:rsid w:val="0062390D"/>
    <w:rsid w:val="00630C09"/>
    <w:rsid w:val="00637830"/>
    <w:rsid w:val="00640AEB"/>
    <w:rsid w:val="00650A22"/>
    <w:rsid w:val="006533D2"/>
    <w:rsid w:val="00661374"/>
    <w:rsid w:val="00662534"/>
    <w:rsid w:val="006A2959"/>
    <w:rsid w:val="006B1D87"/>
    <w:rsid w:val="006B5332"/>
    <w:rsid w:val="006C767B"/>
    <w:rsid w:val="006D0CCD"/>
    <w:rsid w:val="006D4646"/>
    <w:rsid w:val="006D5DE5"/>
    <w:rsid w:val="006D7E40"/>
    <w:rsid w:val="006F34FE"/>
    <w:rsid w:val="00705FBE"/>
    <w:rsid w:val="007227A4"/>
    <w:rsid w:val="00725635"/>
    <w:rsid w:val="00731C59"/>
    <w:rsid w:val="00733C76"/>
    <w:rsid w:val="0074165D"/>
    <w:rsid w:val="007418FF"/>
    <w:rsid w:val="00750FC9"/>
    <w:rsid w:val="007556BA"/>
    <w:rsid w:val="007572FC"/>
    <w:rsid w:val="00761D1E"/>
    <w:rsid w:val="00761D4E"/>
    <w:rsid w:val="00770C96"/>
    <w:rsid w:val="00797E63"/>
    <w:rsid w:val="007A0200"/>
    <w:rsid w:val="007B3665"/>
    <w:rsid w:val="007B3953"/>
    <w:rsid w:val="007C70EC"/>
    <w:rsid w:val="007E5294"/>
    <w:rsid w:val="007E6213"/>
    <w:rsid w:val="007F276E"/>
    <w:rsid w:val="00807893"/>
    <w:rsid w:val="00811B49"/>
    <w:rsid w:val="00815E8E"/>
    <w:rsid w:val="008202B7"/>
    <w:rsid w:val="008272B7"/>
    <w:rsid w:val="00844CE1"/>
    <w:rsid w:val="00850EC1"/>
    <w:rsid w:val="008563E7"/>
    <w:rsid w:val="00882FFA"/>
    <w:rsid w:val="00883089"/>
    <w:rsid w:val="00886211"/>
    <w:rsid w:val="008A1A1E"/>
    <w:rsid w:val="008A2BB9"/>
    <w:rsid w:val="008A401E"/>
    <w:rsid w:val="008A577B"/>
    <w:rsid w:val="008A7842"/>
    <w:rsid w:val="008C400F"/>
    <w:rsid w:val="008D3069"/>
    <w:rsid w:val="008E2B8D"/>
    <w:rsid w:val="00912311"/>
    <w:rsid w:val="0091640E"/>
    <w:rsid w:val="00924784"/>
    <w:rsid w:val="00944A6E"/>
    <w:rsid w:val="0096142A"/>
    <w:rsid w:val="009762C2"/>
    <w:rsid w:val="00984EBC"/>
    <w:rsid w:val="009A542B"/>
    <w:rsid w:val="009C07F2"/>
    <w:rsid w:val="009D6909"/>
    <w:rsid w:val="009E6F6B"/>
    <w:rsid w:val="009F76C6"/>
    <w:rsid w:val="00A02685"/>
    <w:rsid w:val="00A134CA"/>
    <w:rsid w:val="00A14377"/>
    <w:rsid w:val="00A15FA6"/>
    <w:rsid w:val="00A16C8C"/>
    <w:rsid w:val="00A268FE"/>
    <w:rsid w:val="00A3249E"/>
    <w:rsid w:val="00A34BAD"/>
    <w:rsid w:val="00A458AF"/>
    <w:rsid w:val="00A51E74"/>
    <w:rsid w:val="00A62EB5"/>
    <w:rsid w:val="00A80547"/>
    <w:rsid w:val="00A858AB"/>
    <w:rsid w:val="00AA01F5"/>
    <w:rsid w:val="00AA1CD4"/>
    <w:rsid w:val="00AA29C9"/>
    <w:rsid w:val="00AA7576"/>
    <w:rsid w:val="00AB05E0"/>
    <w:rsid w:val="00AB2F49"/>
    <w:rsid w:val="00AB69F5"/>
    <w:rsid w:val="00AC74FB"/>
    <w:rsid w:val="00AE43F5"/>
    <w:rsid w:val="00AF0C9F"/>
    <w:rsid w:val="00B22EFE"/>
    <w:rsid w:val="00B23307"/>
    <w:rsid w:val="00B24242"/>
    <w:rsid w:val="00B36CF5"/>
    <w:rsid w:val="00B422A5"/>
    <w:rsid w:val="00B4450A"/>
    <w:rsid w:val="00B5374A"/>
    <w:rsid w:val="00B6137E"/>
    <w:rsid w:val="00B626E4"/>
    <w:rsid w:val="00B75FEF"/>
    <w:rsid w:val="00B973CB"/>
    <w:rsid w:val="00BA1B4F"/>
    <w:rsid w:val="00BB4579"/>
    <w:rsid w:val="00BB4D2D"/>
    <w:rsid w:val="00BC1B0E"/>
    <w:rsid w:val="00BC5C52"/>
    <w:rsid w:val="00BC6075"/>
    <w:rsid w:val="00BC7186"/>
    <w:rsid w:val="00BC725C"/>
    <w:rsid w:val="00BD5DA1"/>
    <w:rsid w:val="00BE00E2"/>
    <w:rsid w:val="00BE644F"/>
    <w:rsid w:val="00C00FF7"/>
    <w:rsid w:val="00C028D2"/>
    <w:rsid w:val="00C20022"/>
    <w:rsid w:val="00C52B53"/>
    <w:rsid w:val="00C56807"/>
    <w:rsid w:val="00C75906"/>
    <w:rsid w:val="00CB4DF1"/>
    <w:rsid w:val="00CB7822"/>
    <w:rsid w:val="00CC390E"/>
    <w:rsid w:val="00CC4E48"/>
    <w:rsid w:val="00CC6154"/>
    <w:rsid w:val="00CD3194"/>
    <w:rsid w:val="00CD6FEB"/>
    <w:rsid w:val="00CE1ED3"/>
    <w:rsid w:val="00CE48A7"/>
    <w:rsid w:val="00CE4B08"/>
    <w:rsid w:val="00CF4111"/>
    <w:rsid w:val="00CF6EBF"/>
    <w:rsid w:val="00D05019"/>
    <w:rsid w:val="00D10978"/>
    <w:rsid w:val="00D3492C"/>
    <w:rsid w:val="00D50C1F"/>
    <w:rsid w:val="00D52055"/>
    <w:rsid w:val="00D604E5"/>
    <w:rsid w:val="00D74EE4"/>
    <w:rsid w:val="00D80F36"/>
    <w:rsid w:val="00D831EE"/>
    <w:rsid w:val="00D91FCC"/>
    <w:rsid w:val="00D95460"/>
    <w:rsid w:val="00D95612"/>
    <w:rsid w:val="00D969FA"/>
    <w:rsid w:val="00DA2B2A"/>
    <w:rsid w:val="00DB3AA1"/>
    <w:rsid w:val="00DB5101"/>
    <w:rsid w:val="00DC0269"/>
    <w:rsid w:val="00DC1789"/>
    <w:rsid w:val="00DC2585"/>
    <w:rsid w:val="00DC35C6"/>
    <w:rsid w:val="00DC37A1"/>
    <w:rsid w:val="00DD3E81"/>
    <w:rsid w:val="00DE127B"/>
    <w:rsid w:val="00DE62F8"/>
    <w:rsid w:val="00E305BD"/>
    <w:rsid w:val="00E306A8"/>
    <w:rsid w:val="00E415F8"/>
    <w:rsid w:val="00E52E1B"/>
    <w:rsid w:val="00E66002"/>
    <w:rsid w:val="00E705ED"/>
    <w:rsid w:val="00E80A9D"/>
    <w:rsid w:val="00E80F76"/>
    <w:rsid w:val="00E82202"/>
    <w:rsid w:val="00E96E11"/>
    <w:rsid w:val="00EA3E61"/>
    <w:rsid w:val="00EB0AFD"/>
    <w:rsid w:val="00EC2F99"/>
    <w:rsid w:val="00ED628B"/>
    <w:rsid w:val="00EE1911"/>
    <w:rsid w:val="00EF29F6"/>
    <w:rsid w:val="00F036D1"/>
    <w:rsid w:val="00F06D46"/>
    <w:rsid w:val="00F15743"/>
    <w:rsid w:val="00F25B4D"/>
    <w:rsid w:val="00F34AC7"/>
    <w:rsid w:val="00F4220D"/>
    <w:rsid w:val="00F439C7"/>
    <w:rsid w:val="00F463BD"/>
    <w:rsid w:val="00F535AB"/>
    <w:rsid w:val="00F66A38"/>
    <w:rsid w:val="00F7562A"/>
    <w:rsid w:val="00F81056"/>
    <w:rsid w:val="00F845A2"/>
    <w:rsid w:val="00FA2783"/>
    <w:rsid w:val="00FB1BAA"/>
    <w:rsid w:val="00FB1DD5"/>
    <w:rsid w:val="00FB4D39"/>
    <w:rsid w:val="00FC1BCE"/>
    <w:rsid w:val="00FD0B27"/>
    <w:rsid w:val="00FE5CEF"/>
    <w:rsid w:val="00FF5DCB"/>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98DA6"/>
  <w15:docId w15:val="{88583B5D-07DE-456F-9D81-BCC42BD5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B08"/>
    <w:pPr>
      <w:tabs>
        <w:tab w:val="left" w:pos="7920"/>
      </w:tabs>
      <w:ind w:firstLine="567"/>
      <w:jc w:val="both"/>
    </w:pPr>
    <w:rPr>
      <w:rFonts w:ascii="Verdana" w:hAnsi="Verdana"/>
      <w:lang w:val="id-ID"/>
    </w:rPr>
  </w:style>
  <w:style w:type="paragraph" w:styleId="Heading1">
    <w:name w:val="heading 1"/>
    <w:basedOn w:val="Normal"/>
    <w:next w:val="Normal"/>
    <w:link w:val="Heading1Char"/>
    <w:qFormat/>
    <w:rsid w:val="009C07F2"/>
    <w:pPr>
      <w:ind w:firstLine="0"/>
      <w:outlineLvl w:val="0"/>
    </w:pPr>
    <w:rPr>
      <w:b/>
      <w:i/>
    </w:rPr>
  </w:style>
  <w:style w:type="paragraph" w:styleId="Heading3">
    <w:name w:val="heading 3"/>
    <w:basedOn w:val="Title"/>
    <w:next w:val="Normal"/>
    <w:qFormat/>
    <w:rsid w:val="009C07F2"/>
    <w:pPr>
      <w:ind w:firstLine="0"/>
      <w:jc w:val="left"/>
      <w:outlineLvl w:val="2"/>
    </w:pPr>
    <w:rPr>
      <w:b w:val="0"/>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pPr>
    <w:rPr>
      <w:sz w:val="24"/>
    </w:rPr>
  </w:style>
  <w:style w:type="paragraph" w:styleId="Title">
    <w:name w:val="Title"/>
    <w:aliases w:val="Title JTMS"/>
    <w:basedOn w:val="Normal"/>
    <w:qFormat/>
    <w:rsid w:val="008A7842"/>
    <w:pPr>
      <w:spacing w:line="228" w:lineRule="auto"/>
      <w:jc w:val="center"/>
    </w:pPr>
    <w:rPr>
      <w:b/>
      <w:spacing w:val="-7"/>
      <w:sz w:val="28"/>
      <w:szCs w:val="28"/>
    </w:rPr>
  </w:style>
  <w:style w:type="paragraph" w:styleId="BodyText">
    <w:name w:val="Body Text"/>
    <w:basedOn w:val="Normal"/>
    <w:rsid w:val="00661374"/>
    <w:rPr>
      <w:sz w:val="24"/>
    </w:rPr>
  </w:style>
  <w:style w:type="paragraph" w:styleId="BodyText2">
    <w:name w:val="Body Text 2"/>
    <w:basedOn w:val="Normal"/>
    <w:rsid w:val="00661374"/>
    <w:pPr>
      <w:spacing w:line="480" w:lineRule="auto"/>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table" w:styleId="TableGrid">
    <w:name w:val="Table Grid"/>
    <w:basedOn w:val="TableNormal"/>
    <w:uiPriority w:val="39"/>
    <w:rsid w:val="00B2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Side Kiri"/>
    <w:uiPriority w:val="1"/>
    <w:qFormat/>
    <w:rsid w:val="008A7842"/>
  </w:style>
  <w:style w:type="character" w:styleId="Strong">
    <w:name w:val="Strong"/>
    <w:aliases w:val="Abstrak"/>
    <w:qFormat/>
    <w:rsid w:val="008A7842"/>
    <w:rPr>
      <w:sz w:val="20"/>
      <w:szCs w:val="20"/>
    </w:rPr>
  </w:style>
  <w:style w:type="character" w:styleId="BookTitle">
    <w:name w:val="Book Title"/>
    <w:aliases w:val="Kata Kunci"/>
    <w:uiPriority w:val="33"/>
    <w:qFormat/>
    <w:rsid w:val="008A7842"/>
    <w:rPr>
      <w:i/>
      <w:sz w:val="20"/>
      <w:szCs w:val="20"/>
    </w:rPr>
  </w:style>
  <w:style w:type="character" w:customStyle="1" w:styleId="Heading1Char">
    <w:name w:val="Heading 1 Char"/>
    <w:link w:val="Heading1"/>
    <w:rsid w:val="009C07F2"/>
    <w:rPr>
      <w:rFonts w:ascii="Verdana" w:hAnsi="Verdana"/>
      <w:b/>
      <w:i/>
      <w:lang w:val="id-ID"/>
    </w:rPr>
  </w:style>
  <w:style w:type="paragraph" w:styleId="ListParagraph">
    <w:name w:val="List Paragraph"/>
    <w:aliases w:val="Third Level Heading"/>
    <w:basedOn w:val="Heading3"/>
    <w:uiPriority w:val="34"/>
    <w:qFormat/>
    <w:rsid w:val="009C07F2"/>
    <w:pPr>
      <w:jc w:val="both"/>
    </w:pPr>
  </w:style>
  <w:style w:type="paragraph" w:styleId="Quote">
    <w:name w:val="Quote"/>
    <w:aliases w:val="Header JTMS"/>
    <w:basedOn w:val="Normal"/>
    <w:next w:val="Normal"/>
    <w:link w:val="QuoteChar"/>
    <w:uiPriority w:val="29"/>
    <w:qFormat/>
    <w:rsid w:val="009C07F2"/>
    <w:rPr>
      <w:lang w:val="sv-SE"/>
    </w:rPr>
  </w:style>
  <w:style w:type="character" w:customStyle="1" w:styleId="QuoteChar">
    <w:name w:val="Quote Char"/>
    <w:aliases w:val="Header JTMS Char"/>
    <w:link w:val="Quote"/>
    <w:uiPriority w:val="29"/>
    <w:rsid w:val="009C07F2"/>
    <w:rPr>
      <w:rFonts w:ascii="Verdana" w:hAnsi="Verdana"/>
      <w:lang w:val="sv-SE"/>
    </w:rPr>
  </w:style>
  <w:style w:type="paragraph" w:styleId="IntenseQuote">
    <w:name w:val="Intense Quote"/>
    <w:aliases w:val="Afiliasi"/>
    <w:basedOn w:val="Normal"/>
    <w:next w:val="Normal"/>
    <w:link w:val="IntenseQuoteChar"/>
    <w:uiPriority w:val="30"/>
    <w:qFormat/>
    <w:rsid w:val="00A02685"/>
    <w:pPr>
      <w:jc w:val="center"/>
    </w:pPr>
    <w:rPr>
      <w:i/>
    </w:rPr>
  </w:style>
  <w:style w:type="character" w:customStyle="1" w:styleId="IntenseQuoteChar">
    <w:name w:val="Intense Quote Char"/>
    <w:aliases w:val="Afiliasi Char"/>
    <w:link w:val="IntenseQuote"/>
    <w:uiPriority w:val="30"/>
    <w:rsid w:val="00A02685"/>
    <w:rPr>
      <w:rFonts w:ascii="Verdana" w:hAnsi="Verdana"/>
      <w:i/>
      <w:lang w:val="id-ID"/>
    </w:rPr>
  </w:style>
  <w:style w:type="character" w:styleId="SubtleEmphasis">
    <w:name w:val="Subtle Emphasis"/>
    <w:aliases w:val="Author"/>
    <w:uiPriority w:val="19"/>
    <w:qFormat/>
    <w:rsid w:val="00A02685"/>
    <w:rPr>
      <w:b/>
      <w:sz w:val="24"/>
      <w:szCs w:val="24"/>
    </w:rPr>
  </w:style>
  <w:style w:type="paragraph" w:styleId="NormalWeb">
    <w:name w:val="Normal (Web)"/>
    <w:basedOn w:val="Normal"/>
    <w:rsid w:val="008272B7"/>
    <w:pPr>
      <w:tabs>
        <w:tab w:val="clear" w:pos="7920"/>
      </w:tabs>
      <w:ind w:firstLine="0"/>
      <w:jc w:val="left"/>
    </w:pPr>
    <w:rPr>
      <w:rFonts w:ascii="Times New Roman" w:hAnsi="Times New Roman"/>
      <w:noProof/>
      <w:sz w:val="24"/>
      <w:szCs w:val="24"/>
      <w:lang w:val="sq-AL"/>
    </w:rPr>
  </w:style>
  <w:style w:type="character" w:customStyle="1" w:styleId="FooterChar">
    <w:name w:val="Footer Char"/>
    <w:basedOn w:val="DefaultParagraphFont"/>
    <w:link w:val="Footer"/>
    <w:uiPriority w:val="99"/>
    <w:rsid w:val="009762C2"/>
    <w:rPr>
      <w:rFonts w:ascii="Verdana" w:hAnsi="Verdana"/>
      <w:lang w:val="id-ID"/>
    </w:rPr>
  </w:style>
  <w:style w:type="paragraph" w:styleId="BodyTextIndent2">
    <w:name w:val="Body Text Indent 2"/>
    <w:basedOn w:val="Normal"/>
    <w:link w:val="BodyTextIndent2Char"/>
    <w:rsid w:val="001644B8"/>
    <w:pPr>
      <w:spacing w:after="120" w:line="480" w:lineRule="auto"/>
      <w:ind w:left="283"/>
    </w:pPr>
  </w:style>
  <w:style w:type="character" w:customStyle="1" w:styleId="BodyTextIndent2Char">
    <w:name w:val="Body Text Indent 2 Char"/>
    <w:basedOn w:val="DefaultParagraphFont"/>
    <w:link w:val="BodyTextIndent2"/>
    <w:rsid w:val="001644B8"/>
    <w:rPr>
      <w:rFonts w:ascii="Verdana" w:hAnsi="Verdana"/>
      <w:lang w:val="id-ID"/>
    </w:rPr>
  </w:style>
  <w:style w:type="character" w:styleId="Hyperlink">
    <w:name w:val="Hyperlink"/>
    <w:rsid w:val="001644B8"/>
    <w:rPr>
      <w:color w:val="0000FF"/>
      <w:u w:val="single"/>
    </w:rPr>
  </w:style>
  <w:style w:type="character" w:customStyle="1" w:styleId="longtext">
    <w:name w:val="long_text"/>
    <w:basedOn w:val="DefaultParagraphFont"/>
    <w:rsid w:val="00C20022"/>
  </w:style>
  <w:style w:type="paragraph" w:styleId="Caption">
    <w:name w:val="caption"/>
    <w:basedOn w:val="Normal"/>
    <w:next w:val="Normal"/>
    <w:uiPriority w:val="35"/>
    <w:unhideWhenUsed/>
    <w:qFormat/>
    <w:rsid w:val="00E66002"/>
    <w:pPr>
      <w:spacing w:after="200"/>
    </w:pPr>
    <w:rPr>
      <w:i/>
      <w:iCs/>
      <w:color w:val="1F497D" w:themeColor="text2"/>
      <w:sz w:val="18"/>
      <w:szCs w:val="18"/>
    </w:rPr>
  </w:style>
  <w:style w:type="paragraph" w:styleId="HTMLPreformatted">
    <w:name w:val="HTML Preformatted"/>
    <w:basedOn w:val="Normal"/>
    <w:link w:val="HTMLPreformattedChar"/>
    <w:uiPriority w:val="99"/>
    <w:semiHidden/>
    <w:unhideWhenUsed/>
    <w:rsid w:val="002C70CF"/>
    <w:pPr>
      <w:tabs>
        <w:tab w:val="clear" w:pos="79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2C70CF"/>
    <w:rPr>
      <w:rFonts w:ascii="Courier New" w:hAnsi="Courier New" w:cs="Courier New"/>
    </w:rPr>
  </w:style>
  <w:style w:type="character" w:styleId="CommentReference">
    <w:name w:val="annotation reference"/>
    <w:basedOn w:val="DefaultParagraphFont"/>
    <w:semiHidden/>
    <w:unhideWhenUsed/>
    <w:rsid w:val="00F439C7"/>
    <w:rPr>
      <w:sz w:val="16"/>
      <w:szCs w:val="16"/>
    </w:rPr>
  </w:style>
  <w:style w:type="paragraph" w:styleId="CommentText">
    <w:name w:val="annotation text"/>
    <w:basedOn w:val="Normal"/>
    <w:link w:val="CommentTextChar"/>
    <w:semiHidden/>
    <w:unhideWhenUsed/>
    <w:rsid w:val="00F439C7"/>
  </w:style>
  <w:style w:type="character" w:customStyle="1" w:styleId="CommentTextChar">
    <w:name w:val="Comment Text Char"/>
    <w:basedOn w:val="DefaultParagraphFont"/>
    <w:link w:val="CommentText"/>
    <w:semiHidden/>
    <w:rsid w:val="00F439C7"/>
    <w:rPr>
      <w:rFonts w:ascii="Verdana" w:hAnsi="Verdana"/>
      <w:lang w:val="id-ID"/>
    </w:rPr>
  </w:style>
  <w:style w:type="paragraph" w:styleId="CommentSubject">
    <w:name w:val="annotation subject"/>
    <w:basedOn w:val="CommentText"/>
    <w:next w:val="CommentText"/>
    <w:link w:val="CommentSubjectChar"/>
    <w:semiHidden/>
    <w:unhideWhenUsed/>
    <w:rsid w:val="00F439C7"/>
    <w:rPr>
      <w:b/>
      <w:bCs/>
    </w:rPr>
  </w:style>
  <w:style w:type="character" w:customStyle="1" w:styleId="CommentSubjectChar">
    <w:name w:val="Comment Subject Char"/>
    <w:basedOn w:val="CommentTextChar"/>
    <w:link w:val="CommentSubject"/>
    <w:semiHidden/>
    <w:rsid w:val="00F439C7"/>
    <w:rPr>
      <w:rFonts w:ascii="Verdana" w:hAnsi="Verdana"/>
      <w:b/>
      <w:bCs/>
      <w:lang w:val="id-ID"/>
    </w:rPr>
  </w:style>
  <w:style w:type="paragraph" w:customStyle="1" w:styleId="nova-legacy-e-listitem">
    <w:name w:val="nova-legacy-e-list__item"/>
    <w:basedOn w:val="Normal"/>
    <w:rsid w:val="004D7833"/>
    <w:pPr>
      <w:tabs>
        <w:tab w:val="clear" w:pos="7920"/>
      </w:tabs>
      <w:spacing w:before="100" w:beforeAutospacing="1" w:after="100" w:afterAutospacing="1"/>
      <w:ind w:firstLine="0"/>
      <w:jc w:val="left"/>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0736">
      <w:bodyDiv w:val="1"/>
      <w:marLeft w:val="0"/>
      <w:marRight w:val="0"/>
      <w:marTop w:val="0"/>
      <w:marBottom w:val="0"/>
      <w:divBdr>
        <w:top w:val="none" w:sz="0" w:space="0" w:color="auto"/>
        <w:left w:val="none" w:sz="0" w:space="0" w:color="auto"/>
        <w:bottom w:val="none" w:sz="0" w:space="0" w:color="auto"/>
        <w:right w:val="none" w:sz="0" w:space="0" w:color="auto"/>
      </w:divBdr>
    </w:div>
    <w:div w:id="365377803">
      <w:bodyDiv w:val="1"/>
      <w:marLeft w:val="0"/>
      <w:marRight w:val="0"/>
      <w:marTop w:val="0"/>
      <w:marBottom w:val="0"/>
      <w:divBdr>
        <w:top w:val="none" w:sz="0" w:space="0" w:color="auto"/>
        <w:left w:val="none" w:sz="0" w:space="0" w:color="auto"/>
        <w:bottom w:val="none" w:sz="0" w:space="0" w:color="auto"/>
        <w:right w:val="none" w:sz="0" w:space="0" w:color="auto"/>
      </w:divBdr>
    </w:div>
    <w:div w:id="408423316">
      <w:bodyDiv w:val="1"/>
      <w:marLeft w:val="0"/>
      <w:marRight w:val="0"/>
      <w:marTop w:val="0"/>
      <w:marBottom w:val="0"/>
      <w:divBdr>
        <w:top w:val="none" w:sz="0" w:space="0" w:color="auto"/>
        <w:left w:val="none" w:sz="0" w:space="0" w:color="auto"/>
        <w:bottom w:val="none" w:sz="0" w:space="0" w:color="auto"/>
        <w:right w:val="none" w:sz="0" w:space="0" w:color="auto"/>
      </w:divBdr>
    </w:div>
    <w:div w:id="440154154">
      <w:bodyDiv w:val="1"/>
      <w:marLeft w:val="0"/>
      <w:marRight w:val="0"/>
      <w:marTop w:val="0"/>
      <w:marBottom w:val="0"/>
      <w:divBdr>
        <w:top w:val="none" w:sz="0" w:space="0" w:color="auto"/>
        <w:left w:val="none" w:sz="0" w:space="0" w:color="auto"/>
        <w:bottom w:val="none" w:sz="0" w:space="0" w:color="auto"/>
        <w:right w:val="none" w:sz="0" w:space="0" w:color="auto"/>
      </w:divBdr>
      <w:divsChild>
        <w:div w:id="1791901474">
          <w:marLeft w:val="0"/>
          <w:marRight w:val="0"/>
          <w:marTop w:val="0"/>
          <w:marBottom w:val="0"/>
          <w:divBdr>
            <w:top w:val="none" w:sz="0" w:space="0" w:color="auto"/>
            <w:left w:val="none" w:sz="0" w:space="0" w:color="auto"/>
            <w:bottom w:val="none" w:sz="0" w:space="0" w:color="auto"/>
            <w:right w:val="none" w:sz="0" w:space="0" w:color="auto"/>
          </w:divBdr>
        </w:div>
      </w:divsChild>
    </w:div>
    <w:div w:id="700326896">
      <w:bodyDiv w:val="1"/>
      <w:marLeft w:val="0"/>
      <w:marRight w:val="0"/>
      <w:marTop w:val="0"/>
      <w:marBottom w:val="0"/>
      <w:divBdr>
        <w:top w:val="none" w:sz="0" w:space="0" w:color="auto"/>
        <w:left w:val="none" w:sz="0" w:space="0" w:color="auto"/>
        <w:bottom w:val="none" w:sz="0" w:space="0" w:color="auto"/>
        <w:right w:val="none" w:sz="0" w:space="0" w:color="auto"/>
      </w:divBdr>
    </w:div>
    <w:div w:id="805240944">
      <w:bodyDiv w:val="1"/>
      <w:marLeft w:val="0"/>
      <w:marRight w:val="0"/>
      <w:marTop w:val="0"/>
      <w:marBottom w:val="0"/>
      <w:divBdr>
        <w:top w:val="none" w:sz="0" w:space="0" w:color="auto"/>
        <w:left w:val="none" w:sz="0" w:space="0" w:color="auto"/>
        <w:bottom w:val="none" w:sz="0" w:space="0" w:color="auto"/>
        <w:right w:val="none" w:sz="0" w:space="0" w:color="auto"/>
      </w:divBdr>
    </w:div>
    <w:div w:id="915240414">
      <w:bodyDiv w:val="1"/>
      <w:marLeft w:val="0"/>
      <w:marRight w:val="0"/>
      <w:marTop w:val="0"/>
      <w:marBottom w:val="0"/>
      <w:divBdr>
        <w:top w:val="none" w:sz="0" w:space="0" w:color="auto"/>
        <w:left w:val="none" w:sz="0" w:space="0" w:color="auto"/>
        <w:bottom w:val="none" w:sz="0" w:space="0" w:color="auto"/>
        <w:right w:val="none" w:sz="0" w:space="0" w:color="auto"/>
      </w:divBdr>
    </w:div>
    <w:div w:id="1111894783">
      <w:bodyDiv w:val="1"/>
      <w:marLeft w:val="0"/>
      <w:marRight w:val="0"/>
      <w:marTop w:val="0"/>
      <w:marBottom w:val="0"/>
      <w:divBdr>
        <w:top w:val="none" w:sz="0" w:space="0" w:color="auto"/>
        <w:left w:val="none" w:sz="0" w:space="0" w:color="auto"/>
        <w:bottom w:val="none" w:sz="0" w:space="0" w:color="auto"/>
        <w:right w:val="none" w:sz="0" w:space="0" w:color="auto"/>
      </w:divBdr>
      <w:divsChild>
        <w:div w:id="223567670">
          <w:marLeft w:val="0"/>
          <w:marRight w:val="0"/>
          <w:marTop w:val="0"/>
          <w:marBottom w:val="0"/>
          <w:divBdr>
            <w:top w:val="none" w:sz="0" w:space="0" w:color="auto"/>
            <w:left w:val="none" w:sz="0" w:space="0" w:color="auto"/>
            <w:bottom w:val="none" w:sz="0" w:space="0" w:color="auto"/>
            <w:right w:val="none" w:sz="0" w:space="0" w:color="auto"/>
          </w:divBdr>
        </w:div>
      </w:divsChild>
    </w:div>
    <w:div w:id="1219047023">
      <w:bodyDiv w:val="1"/>
      <w:marLeft w:val="0"/>
      <w:marRight w:val="0"/>
      <w:marTop w:val="0"/>
      <w:marBottom w:val="0"/>
      <w:divBdr>
        <w:top w:val="none" w:sz="0" w:space="0" w:color="auto"/>
        <w:left w:val="none" w:sz="0" w:space="0" w:color="auto"/>
        <w:bottom w:val="none" w:sz="0" w:space="0" w:color="auto"/>
        <w:right w:val="none" w:sz="0" w:space="0" w:color="auto"/>
      </w:divBdr>
      <w:divsChild>
        <w:div w:id="686490636">
          <w:marLeft w:val="0"/>
          <w:marRight w:val="0"/>
          <w:marTop w:val="0"/>
          <w:marBottom w:val="0"/>
          <w:divBdr>
            <w:top w:val="none" w:sz="0" w:space="0" w:color="auto"/>
            <w:left w:val="none" w:sz="0" w:space="0" w:color="auto"/>
            <w:bottom w:val="none" w:sz="0" w:space="0" w:color="auto"/>
            <w:right w:val="none" w:sz="0" w:space="0" w:color="auto"/>
          </w:divBdr>
        </w:div>
      </w:divsChild>
    </w:div>
    <w:div w:id="1902132194">
      <w:bodyDiv w:val="1"/>
      <w:marLeft w:val="0"/>
      <w:marRight w:val="0"/>
      <w:marTop w:val="0"/>
      <w:marBottom w:val="0"/>
      <w:divBdr>
        <w:top w:val="none" w:sz="0" w:space="0" w:color="auto"/>
        <w:left w:val="none" w:sz="0" w:space="0" w:color="auto"/>
        <w:bottom w:val="none" w:sz="0" w:space="0" w:color="auto"/>
        <w:right w:val="none" w:sz="0" w:space="0" w:color="auto"/>
      </w:divBdr>
    </w:div>
    <w:div w:id="1949895470">
      <w:bodyDiv w:val="1"/>
      <w:marLeft w:val="0"/>
      <w:marRight w:val="0"/>
      <w:marTop w:val="0"/>
      <w:marBottom w:val="0"/>
      <w:divBdr>
        <w:top w:val="none" w:sz="0" w:space="0" w:color="auto"/>
        <w:left w:val="none" w:sz="0" w:space="0" w:color="auto"/>
        <w:bottom w:val="none" w:sz="0" w:space="0" w:color="auto"/>
        <w:right w:val="none" w:sz="0" w:space="0" w:color="auto"/>
      </w:divBdr>
    </w:div>
    <w:div w:id="2044090137">
      <w:bodyDiv w:val="1"/>
      <w:marLeft w:val="0"/>
      <w:marRight w:val="0"/>
      <w:marTop w:val="0"/>
      <w:marBottom w:val="0"/>
      <w:divBdr>
        <w:top w:val="none" w:sz="0" w:space="0" w:color="auto"/>
        <w:left w:val="none" w:sz="0" w:space="0" w:color="auto"/>
        <w:bottom w:val="none" w:sz="0" w:space="0" w:color="auto"/>
        <w:right w:val="none" w:sz="0" w:space="0" w:color="auto"/>
      </w:divBdr>
    </w:div>
    <w:div w:id="20721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14203/oldi.2018.v3i3.184" TargetMode="External"/><Relationship Id="rId3" Type="http://schemas.openxmlformats.org/officeDocument/2006/relationships/styles" Target="styles.xml"/><Relationship Id="rId21" Type="http://schemas.openxmlformats.org/officeDocument/2006/relationships/hyperlink" Target="https://doi.org/10.35799/jm.3.1.2014.38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21580/at.v8i1.1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x.doi.org/10.13170/depik.6.2.622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dx.doi.org/10.15578/segara.v14i3.68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IKL-UBB\00-JTMS-UBB\03a-JTMS%20Okt%202018-Vol.I%20(1)\04-Draft%20JTMS%20Okt%202018%20Vol.1%20(1)-RKAKL\01-JTMS%20Okt%202018%20Vol.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0AF5-8B9F-4C89-8574-3E516909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01-JTMS Okt 2018 Vol.1(1).dotx</Template>
  <TotalTime>465</TotalTime>
  <Pages>5</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TEMPLATE UNTUK MENULIS DI JURNAL APLIKA FAKULTAS TEKNIK</vt:lpstr>
    </vt:vector>
  </TitlesOfParts>
  <Company>TEKNIK</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UNTUK MENULIS DI JURNAL APLIKA FAKULTAS TEKNIK</dc:title>
  <dc:creator>MAN</dc:creator>
  <cp:lastModifiedBy>Rev</cp:lastModifiedBy>
  <cp:revision>9</cp:revision>
  <cp:lastPrinted>2024-05-16T00:19:00Z</cp:lastPrinted>
  <dcterms:created xsi:type="dcterms:W3CDTF">2020-12-02T13:24:00Z</dcterms:created>
  <dcterms:modified xsi:type="dcterms:W3CDTF">2024-05-16T00:48:00Z</dcterms:modified>
</cp:coreProperties>
</file>